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E8478" w14:textId="1C72AC00" w:rsidR="0001137C" w:rsidRDefault="00B87F70" w:rsidP="00BC69C6">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Title </w:t>
      </w:r>
      <w:r w:rsidR="00F5300C">
        <w:rPr>
          <w:rFonts w:ascii="Times New Roman" w:hAnsi="Times New Roman" w:cs="Times New Roman"/>
          <w:b/>
          <w:bCs/>
          <w:sz w:val="32"/>
          <w:szCs w:val="32"/>
        </w:rPr>
        <w:t>(</w:t>
      </w:r>
      <w:r>
        <w:rPr>
          <w:rFonts w:ascii="Times New Roman" w:hAnsi="Times New Roman" w:cs="Times New Roman"/>
          <w:b/>
          <w:bCs/>
          <w:sz w:val="32"/>
          <w:szCs w:val="32"/>
        </w:rPr>
        <w:t>Times New Roman 16</w:t>
      </w:r>
      <w:r w:rsidR="00F5300C">
        <w:rPr>
          <w:rFonts w:ascii="Times New Roman" w:hAnsi="Times New Roman" w:cs="Times New Roman"/>
          <w:b/>
          <w:bCs/>
          <w:sz w:val="32"/>
          <w:szCs w:val="32"/>
        </w:rPr>
        <w:t>pt)</w:t>
      </w:r>
    </w:p>
    <w:p w14:paraId="7A8DF649" w14:textId="6FAD2BF2" w:rsidR="00B87F70" w:rsidRPr="00B87F70" w:rsidRDefault="00B87F70" w:rsidP="00B87F70">
      <w:pPr>
        <w:spacing w:after="0" w:line="240" w:lineRule="auto"/>
        <w:jc w:val="center"/>
        <w:rPr>
          <w:rFonts w:ascii="Times New Roman" w:hAnsi="Times New Roman" w:cs="Times New Roman"/>
          <w:b/>
          <w:bCs/>
          <w:sz w:val="20"/>
        </w:rPr>
      </w:pPr>
      <w:r w:rsidRPr="00B87F70">
        <w:rPr>
          <w:rFonts w:ascii="Times New Roman" w:hAnsi="Times New Roman" w:cs="Times New Roman"/>
          <w:b/>
          <w:bCs/>
          <w:sz w:val="20"/>
        </w:rPr>
        <w:t>Author Name</w:t>
      </w:r>
      <w:r w:rsidRPr="00B87F70">
        <w:rPr>
          <w:rFonts w:ascii="Times New Roman" w:hAnsi="Times New Roman" w:cs="Times New Roman"/>
          <w:b/>
          <w:bCs/>
          <w:sz w:val="20"/>
          <w:vertAlign w:val="superscript"/>
        </w:rPr>
        <w:t>1</w:t>
      </w:r>
      <w:r w:rsidRPr="00B87F70">
        <w:rPr>
          <w:rFonts w:ascii="Times New Roman" w:hAnsi="Times New Roman" w:cs="Times New Roman"/>
          <w:b/>
          <w:bCs/>
          <w:sz w:val="20"/>
        </w:rPr>
        <w:t>, Author Name</w:t>
      </w:r>
      <w:r w:rsidRPr="00B87F70">
        <w:rPr>
          <w:rFonts w:ascii="Times New Roman" w:hAnsi="Times New Roman" w:cs="Times New Roman"/>
          <w:b/>
          <w:bCs/>
          <w:sz w:val="20"/>
          <w:vertAlign w:val="superscript"/>
        </w:rPr>
        <w:t>2</w:t>
      </w:r>
      <w:r w:rsidRPr="00B87F70">
        <w:rPr>
          <w:rFonts w:ascii="Times New Roman" w:hAnsi="Times New Roman" w:cs="Times New Roman"/>
          <w:b/>
          <w:bCs/>
          <w:sz w:val="20"/>
        </w:rPr>
        <w:t>, Author Name</w:t>
      </w:r>
      <w:r w:rsidRPr="00B87F70">
        <w:rPr>
          <w:rFonts w:ascii="Times New Roman" w:hAnsi="Times New Roman" w:cs="Times New Roman"/>
          <w:b/>
          <w:bCs/>
          <w:sz w:val="20"/>
          <w:vertAlign w:val="superscript"/>
        </w:rPr>
        <w:t>3</w:t>
      </w:r>
    </w:p>
    <w:p w14:paraId="061ECC34" w14:textId="4266EE27" w:rsidR="00B87F70" w:rsidRPr="00B87F70" w:rsidRDefault="00B87F70" w:rsidP="00B87F70">
      <w:pPr>
        <w:spacing w:after="0" w:line="240" w:lineRule="auto"/>
        <w:jc w:val="center"/>
        <w:rPr>
          <w:rFonts w:ascii="Times New Roman" w:hAnsi="Times New Roman" w:cs="Times New Roman"/>
          <w:sz w:val="20"/>
        </w:rPr>
      </w:pPr>
      <w:r w:rsidRPr="00B87F70">
        <w:rPr>
          <w:rFonts w:ascii="Times New Roman" w:hAnsi="Times New Roman" w:cs="Times New Roman"/>
          <w:sz w:val="20"/>
          <w:vertAlign w:val="superscript"/>
        </w:rPr>
        <w:t>1</w:t>
      </w:r>
      <w:r w:rsidRPr="00B87F70">
        <w:rPr>
          <w:rFonts w:ascii="Times New Roman" w:hAnsi="Times New Roman" w:cs="Times New Roman"/>
          <w:sz w:val="20"/>
        </w:rPr>
        <w:t>Institute Name, Dept. Name, City, Country name</w:t>
      </w:r>
    </w:p>
    <w:p w14:paraId="6B6ECB1F" w14:textId="01CB3041" w:rsidR="00B87F70" w:rsidRPr="00B87F70" w:rsidRDefault="00B87F70" w:rsidP="00B87F70">
      <w:pPr>
        <w:spacing w:after="0" w:line="240" w:lineRule="auto"/>
        <w:jc w:val="center"/>
        <w:rPr>
          <w:rFonts w:ascii="Times New Roman" w:hAnsi="Times New Roman" w:cs="Times New Roman"/>
          <w:sz w:val="20"/>
        </w:rPr>
      </w:pPr>
      <w:r w:rsidRPr="00B87F70">
        <w:rPr>
          <w:rFonts w:ascii="Times New Roman" w:hAnsi="Times New Roman" w:cs="Times New Roman"/>
          <w:sz w:val="20"/>
          <w:vertAlign w:val="superscript"/>
        </w:rPr>
        <w:t>2</w:t>
      </w:r>
      <w:r w:rsidRPr="00B87F70">
        <w:rPr>
          <w:rFonts w:ascii="Times New Roman" w:hAnsi="Times New Roman" w:cs="Times New Roman"/>
          <w:sz w:val="20"/>
        </w:rPr>
        <w:t>Institute Name, Dept. Name, City, Country name</w:t>
      </w:r>
    </w:p>
    <w:p w14:paraId="22879A88" w14:textId="6B06D82C" w:rsidR="00B87F70" w:rsidRPr="00B87F70" w:rsidRDefault="00B87F70" w:rsidP="00B87F70">
      <w:pPr>
        <w:spacing w:after="0" w:line="240" w:lineRule="auto"/>
        <w:jc w:val="center"/>
        <w:rPr>
          <w:rFonts w:ascii="Times New Roman" w:hAnsi="Times New Roman" w:cs="Times New Roman"/>
          <w:sz w:val="20"/>
        </w:rPr>
      </w:pPr>
      <w:r w:rsidRPr="00B87F70">
        <w:rPr>
          <w:rFonts w:ascii="Times New Roman" w:hAnsi="Times New Roman" w:cs="Times New Roman"/>
          <w:sz w:val="20"/>
          <w:vertAlign w:val="superscript"/>
        </w:rPr>
        <w:t>3</w:t>
      </w:r>
      <w:r w:rsidRPr="00B87F70">
        <w:rPr>
          <w:rFonts w:ascii="Times New Roman" w:hAnsi="Times New Roman" w:cs="Times New Roman"/>
          <w:sz w:val="20"/>
        </w:rPr>
        <w:t>Institute Name, Dept. Name, City, Country name</w:t>
      </w:r>
    </w:p>
    <w:p w14:paraId="14DB7620" w14:textId="6EB35C83" w:rsidR="00B87F70" w:rsidRPr="00B87F70" w:rsidRDefault="00B87F70" w:rsidP="00B87F70">
      <w:pPr>
        <w:spacing w:after="0" w:line="240" w:lineRule="auto"/>
        <w:jc w:val="center"/>
        <w:rPr>
          <w:rFonts w:ascii="Times New Roman" w:hAnsi="Times New Roman" w:cs="Times New Roman"/>
          <w:sz w:val="20"/>
        </w:rPr>
      </w:pPr>
      <w:r w:rsidRPr="00B87F70">
        <w:rPr>
          <w:rFonts w:ascii="Times New Roman" w:hAnsi="Times New Roman" w:cs="Times New Roman"/>
          <w:sz w:val="20"/>
        </w:rPr>
        <w:t>Email</w:t>
      </w:r>
      <w:r w:rsidRPr="00B87F70">
        <w:rPr>
          <w:rFonts w:ascii="Times New Roman" w:hAnsi="Times New Roman" w:cs="Times New Roman"/>
          <w:sz w:val="20"/>
          <w:vertAlign w:val="superscript"/>
        </w:rPr>
        <w:t>1</w:t>
      </w:r>
      <w:r w:rsidRPr="00B87F70">
        <w:rPr>
          <w:rFonts w:ascii="Times New Roman" w:hAnsi="Times New Roman" w:cs="Times New Roman"/>
          <w:sz w:val="20"/>
        </w:rPr>
        <w:t>, Email</w:t>
      </w:r>
      <w:r w:rsidRPr="00B87F70">
        <w:rPr>
          <w:rFonts w:ascii="Times New Roman" w:hAnsi="Times New Roman" w:cs="Times New Roman"/>
          <w:sz w:val="20"/>
          <w:vertAlign w:val="superscript"/>
        </w:rPr>
        <w:t>2</w:t>
      </w:r>
      <w:r w:rsidRPr="00B87F70">
        <w:rPr>
          <w:rFonts w:ascii="Times New Roman" w:hAnsi="Times New Roman" w:cs="Times New Roman"/>
          <w:sz w:val="20"/>
        </w:rPr>
        <w:t>, Email</w:t>
      </w:r>
      <w:r w:rsidRPr="00B87F70">
        <w:rPr>
          <w:rFonts w:ascii="Times New Roman" w:hAnsi="Times New Roman" w:cs="Times New Roman"/>
          <w:sz w:val="20"/>
          <w:vertAlign w:val="superscript"/>
        </w:rPr>
        <w:t>3</w:t>
      </w:r>
    </w:p>
    <w:p w14:paraId="361C9A18" w14:textId="77777777" w:rsidR="00B87F70" w:rsidRDefault="00B87F70" w:rsidP="00B87F70">
      <w:pPr>
        <w:spacing w:line="360" w:lineRule="auto"/>
        <w:jc w:val="both"/>
        <w:rPr>
          <w:rFonts w:ascii="Times New Roman" w:hAnsi="Times New Roman" w:cs="Times New Roman"/>
          <w:b/>
          <w:bCs/>
          <w:sz w:val="20"/>
        </w:rPr>
      </w:pPr>
    </w:p>
    <w:p w14:paraId="126489A1" w14:textId="10AE8FBC" w:rsidR="004516A5" w:rsidRPr="00E47018" w:rsidRDefault="00C90ED6" w:rsidP="00393F45">
      <w:pPr>
        <w:spacing w:after="0" w:line="276" w:lineRule="auto"/>
        <w:jc w:val="both"/>
        <w:rPr>
          <w:rFonts w:ascii="Times New Roman" w:hAnsi="Times New Roman" w:cs="Times New Roman"/>
          <w:sz w:val="20"/>
        </w:rPr>
      </w:pPr>
      <w:r w:rsidRPr="00360768">
        <w:rPr>
          <w:rFonts w:ascii="Times New Roman" w:hAnsi="Times New Roman" w:cs="Times New Roman"/>
          <w:b/>
          <w:bCs/>
          <w:sz w:val="20"/>
        </w:rPr>
        <w:t>Abstract</w:t>
      </w:r>
      <w:r w:rsidRPr="009A56F6">
        <w:rPr>
          <w:rFonts w:ascii="Times New Roman" w:hAnsi="Times New Roman" w:cs="Times New Roman"/>
          <w:sz w:val="20"/>
        </w:rPr>
        <w:t xml:space="preserve">: </w:t>
      </w:r>
      <w:r w:rsidR="001909AB">
        <w:rPr>
          <w:rFonts w:ascii="Times New Roman" w:hAnsi="Times New Roman" w:cs="Times New Roman"/>
          <w:sz w:val="20"/>
        </w:rPr>
        <w:t xml:space="preserve">(Times New Roman 10pt single spacing) </w:t>
      </w:r>
      <w:r w:rsidR="004516A5" w:rsidRPr="00E47018">
        <w:rPr>
          <w:rFonts w:ascii="Times New Roman" w:hAnsi="Times New Roman" w:cs="Times New Roman"/>
          <w:sz w:val="20"/>
        </w:rPr>
        <w:t xml:space="preserve">A supply chain is a connected system between a suppliers and company produce and allot a specific product to the end user. </w:t>
      </w:r>
      <w:r w:rsidR="004E722D" w:rsidRPr="00E47018">
        <w:rPr>
          <w:rFonts w:ascii="Times New Roman" w:hAnsi="Times New Roman" w:cs="Times New Roman"/>
          <w:sz w:val="20"/>
        </w:rPr>
        <w:t xml:space="preserve">SC (Supply Chain) </w:t>
      </w:r>
      <w:r w:rsidR="004516A5" w:rsidRPr="00E47018">
        <w:rPr>
          <w:rFonts w:ascii="Times New Roman" w:hAnsi="Times New Roman" w:cs="Times New Roman"/>
          <w:sz w:val="20"/>
        </w:rPr>
        <w:t>contains different</w:t>
      </w:r>
      <w:r w:rsidR="00E8447E" w:rsidRPr="00E47018">
        <w:rPr>
          <w:rFonts w:ascii="Times New Roman" w:hAnsi="Times New Roman" w:cs="Times New Roman"/>
          <w:sz w:val="20"/>
        </w:rPr>
        <w:t xml:space="preserve"> </w:t>
      </w:r>
      <w:r w:rsidR="004516A5" w:rsidRPr="00E47018">
        <w:rPr>
          <w:rFonts w:ascii="Times New Roman" w:hAnsi="Times New Roman" w:cs="Times New Roman"/>
          <w:sz w:val="20"/>
        </w:rPr>
        <w:t>activities, people, entities, information, and resources. The supply chain also</w:t>
      </w:r>
      <w:r w:rsidR="00E8447E" w:rsidRPr="00E47018">
        <w:rPr>
          <w:rFonts w:ascii="Times New Roman" w:hAnsi="Times New Roman" w:cs="Times New Roman"/>
          <w:sz w:val="20"/>
        </w:rPr>
        <w:t xml:space="preserve"> </w:t>
      </w:r>
      <w:r w:rsidR="004516A5" w:rsidRPr="00E47018">
        <w:rPr>
          <w:rFonts w:ascii="Times New Roman" w:hAnsi="Times New Roman" w:cs="Times New Roman"/>
          <w:sz w:val="20"/>
        </w:rPr>
        <w:t>characterizes the steps it takes to get the service or a product from its starting phase to the end user.</w:t>
      </w:r>
      <w:r w:rsidR="00B87F70">
        <w:rPr>
          <w:rFonts w:ascii="Times New Roman" w:hAnsi="Times New Roman" w:cs="Times New Roman"/>
          <w:sz w:val="20"/>
        </w:rPr>
        <w:t xml:space="preserve"> Times New Roman(10pt) 150 -200 Words. </w:t>
      </w:r>
    </w:p>
    <w:p w14:paraId="147FC9E3" w14:textId="558681AF" w:rsidR="00E27F7B" w:rsidRPr="00E47018" w:rsidRDefault="00C90ED6" w:rsidP="00F5300C">
      <w:pPr>
        <w:spacing w:after="0" w:line="360" w:lineRule="auto"/>
        <w:rPr>
          <w:rFonts w:ascii="Times New Roman" w:hAnsi="Times New Roman" w:cs="Times New Roman"/>
          <w:sz w:val="20"/>
        </w:rPr>
      </w:pPr>
      <w:r w:rsidRPr="00E47018">
        <w:rPr>
          <w:rFonts w:ascii="Times New Roman" w:hAnsi="Times New Roman" w:cs="Times New Roman"/>
          <w:b/>
          <w:bCs/>
          <w:sz w:val="20"/>
        </w:rPr>
        <w:t>Keywords:</w:t>
      </w:r>
      <w:r w:rsidRPr="00E47018">
        <w:rPr>
          <w:rFonts w:ascii="Times New Roman" w:hAnsi="Times New Roman" w:cs="Times New Roman"/>
          <w:sz w:val="20"/>
        </w:rPr>
        <w:t xml:space="preserve"> </w:t>
      </w:r>
      <w:r w:rsidR="00B87F70">
        <w:rPr>
          <w:rFonts w:ascii="Times New Roman" w:hAnsi="Times New Roman" w:cs="Times New Roman"/>
          <w:sz w:val="20"/>
        </w:rPr>
        <w:t>Keyword1, Keyword2, Keyword3, Keyword4, Keyword5</w:t>
      </w:r>
    </w:p>
    <w:p w14:paraId="7AF73A82" w14:textId="3F9898B5" w:rsidR="00E27F7B" w:rsidRPr="001909AB" w:rsidRDefault="00E27F7B" w:rsidP="00F5300C">
      <w:pPr>
        <w:pStyle w:val="ListParagraph"/>
        <w:numPr>
          <w:ilvl w:val="0"/>
          <w:numId w:val="1"/>
        </w:numPr>
        <w:spacing w:after="0" w:line="360" w:lineRule="auto"/>
        <w:jc w:val="both"/>
        <w:rPr>
          <w:rFonts w:ascii="Times New Roman" w:hAnsi="Times New Roman" w:cs="Times New Roman"/>
          <w:b/>
          <w:bCs/>
          <w:sz w:val="20"/>
        </w:rPr>
      </w:pPr>
      <w:r w:rsidRPr="001909AB">
        <w:rPr>
          <w:rFonts w:ascii="Times New Roman" w:hAnsi="Times New Roman" w:cs="Times New Roman"/>
          <w:b/>
          <w:bCs/>
          <w:sz w:val="20"/>
        </w:rPr>
        <w:t>Introduction</w:t>
      </w:r>
      <w:r w:rsidR="001909AB" w:rsidRPr="001909AB">
        <w:rPr>
          <w:rFonts w:ascii="Times New Roman" w:hAnsi="Times New Roman" w:cs="Times New Roman"/>
          <w:b/>
          <w:bCs/>
          <w:sz w:val="20"/>
        </w:rPr>
        <w:t xml:space="preserve"> </w:t>
      </w:r>
      <w:r w:rsidR="001909AB">
        <w:rPr>
          <w:rFonts w:ascii="Times New Roman" w:hAnsi="Times New Roman" w:cs="Times New Roman"/>
          <w:b/>
          <w:bCs/>
          <w:sz w:val="20"/>
        </w:rPr>
        <w:t>(</w:t>
      </w:r>
      <w:r w:rsidR="001909AB" w:rsidRPr="001909AB">
        <w:rPr>
          <w:rFonts w:ascii="Times New Roman" w:hAnsi="Times New Roman" w:cs="Times New Roman"/>
          <w:b/>
          <w:bCs/>
          <w:sz w:val="20"/>
        </w:rPr>
        <w:t>Times New Roman 10pt Bold</w:t>
      </w:r>
      <w:r w:rsidR="001909AB">
        <w:rPr>
          <w:rFonts w:ascii="Times New Roman" w:hAnsi="Times New Roman" w:cs="Times New Roman"/>
          <w:b/>
          <w:bCs/>
          <w:sz w:val="20"/>
        </w:rPr>
        <w:t>)</w:t>
      </w:r>
      <w:r w:rsidRPr="001909AB">
        <w:rPr>
          <w:rFonts w:ascii="Times New Roman" w:hAnsi="Times New Roman" w:cs="Times New Roman"/>
          <w:b/>
          <w:bCs/>
          <w:sz w:val="20"/>
        </w:rPr>
        <w:t xml:space="preserve">: </w:t>
      </w:r>
    </w:p>
    <w:p w14:paraId="0D65DD17" w14:textId="62C24002" w:rsidR="00CD7AAE" w:rsidRPr="00E47018" w:rsidRDefault="001909AB" w:rsidP="00393F45">
      <w:pPr>
        <w:spacing w:after="0" w:line="276" w:lineRule="auto"/>
        <w:jc w:val="both"/>
        <w:rPr>
          <w:rFonts w:ascii="Times New Roman" w:hAnsi="Times New Roman" w:cs="Times New Roman"/>
          <w:sz w:val="20"/>
        </w:rPr>
      </w:pPr>
      <w:r>
        <w:rPr>
          <w:rFonts w:ascii="Times New Roman" w:hAnsi="Times New Roman" w:cs="Times New Roman"/>
          <w:sz w:val="20"/>
        </w:rPr>
        <w:t>Times New Roman 10pt single spacing. Heading should be Times New Roman 10pt</w:t>
      </w:r>
      <w:r w:rsidRPr="00E47018">
        <w:rPr>
          <w:rFonts w:ascii="Times New Roman" w:hAnsi="Times New Roman" w:cs="Times New Roman"/>
          <w:sz w:val="20"/>
        </w:rPr>
        <w:t xml:space="preserve"> </w:t>
      </w:r>
      <w:r>
        <w:rPr>
          <w:rFonts w:ascii="Times New Roman" w:hAnsi="Times New Roman" w:cs="Times New Roman"/>
          <w:sz w:val="20"/>
        </w:rPr>
        <w:t xml:space="preserve">bold. </w:t>
      </w:r>
      <w:r w:rsidR="00CD7AAE" w:rsidRPr="00E47018">
        <w:rPr>
          <w:rFonts w:ascii="Times New Roman" w:hAnsi="Times New Roman" w:cs="Times New Roman"/>
          <w:sz w:val="20"/>
        </w:rPr>
        <w:t>A supply chain is a combination of a series of activities in which material moves from initial to final customers. Supply Chain Management is a methodology to maintain the flow of raw material into an organization, certain steps of the internal processing of material into finished product, and then the flow of finished product out of the organization towards the end consumers. L Wu et.al The SCM implies to have the right item in the correct volume in the correct place at the right time at the right place at the</w:t>
      </w:r>
      <w:r w:rsidR="00D17F9A" w:rsidRPr="00E47018">
        <w:rPr>
          <w:rFonts w:ascii="Times New Roman" w:hAnsi="Times New Roman" w:cs="Times New Roman"/>
          <w:sz w:val="20"/>
        </w:rPr>
        <w:t xml:space="preserve"> </w:t>
      </w:r>
      <w:r w:rsidR="00CD7AAE" w:rsidRPr="00E47018">
        <w:rPr>
          <w:rFonts w:ascii="Times New Roman" w:hAnsi="Times New Roman" w:cs="Times New Roman"/>
          <w:sz w:val="20"/>
        </w:rPr>
        <w:t>right price in the correct condition for the right customer. [16]. Taghikhahet.al. Supply chain management focuses on controlling the whole supply chain, starting with raw materials and ending with the final product delivered to the consumer [30].</w:t>
      </w:r>
      <w:r w:rsidR="00AE40AF" w:rsidRPr="00E47018">
        <w:rPr>
          <w:rFonts w:ascii="Times New Roman" w:hAnsi="Times New Roman" w:cs="Times New Roman"/>
          <w:sz w:val="20"/>
        </w:rPr>
        <w:t xml:space="preserve"> </w:t>
      </w:r>
      <w:r w:rsidR="00CD7AAE" w:rsidRPr="00E47018">
        <w:rPr>
          <w:rFonts w:ascii="Times New Roman" w:hAnsi="Times New Roman" w:cs="Times New Roman"/>
          <w:sz w:val="20"/>
        </w:rPr>
        <w:t>According to Boone et.at. The supply chain management oversees the transportation of goods and services, which includes all procedures that transform raw materials into completed items [6]. The importance of supply chain management (SCM) is that it improves customer loyalty and productivity. According to Schniederjanset.al Agriculture, processing, design, manufacturing, packaging, and transportation all fall under the SCM umbrella.</w:t>
      </w:r>
    </w:p>
    <w:p w14:paraId="783A9EB0" w14:textId="104B1857" w:rsidR="009E0AB1" w:rsidRPr="00E47018" w:rsidRDefault="009E0AB1" w:rsidP="009E0AB1">
      <w:pPr>
        <w:spacing w:line="360" w:lineRule="auto"/>
        <w:jc w:val="center"/>
        <w:rPr>
          <w:rFonts w:ascii="Times New Roman" w:hAnsi="Times New Roman" w:cs="Times New Roman"/>
          <w:sz w:val="20"/>
        </w:rPr>
      </w:pPr>
      <w:r w:rsidRPr="00E47018">
        <w:rPr>
          <w:rFonts w:ascii="Times New Roman" w:hAnsi="Times New Roman" w:cs="Times New Roman"/>
          <w:noProof/>
          <w:sz w:val="20"/>
        </w:rPr>
        <w:drawing>
          <wp:inline distT="0" distB="0" distL="0" distR="0" wp14:anchorId="7896A8C2" wp14:editId="191E05E7">
            <wp:extent cx="2481943" cy="16798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6101" cy="1696203"/>
                    </a:xfrm>
                    <a:prstGeom prst="rect">
                      <a:avLst/>
                    </a:prstGeom>
                    <a:noFill/>
                    <a:ln>
                      <a:noFill/>
                    </a:ln>
                  </pic:spPr>
                </pic:pic>
              </a:graphicData>
            </a:graphic>
          </wp:inline>
        </w:drawing>
      </w:r>
    </w:p>
    <w:p w14:paraId="2BF16EDD" w14:textId="1DE03683" w:rsidR="009E0AB1" w:rsidRPr="00E47018" w:rsidRDefault="009E0AB1" w:rsidP="00393F45">
      <w:pPr>
        <w:spacing w:line="240" w:lineRule="auto"/>
        <w:jc w:val="center"/>
        <w:rPr>
          <w:rFonts w:ascii="Times New Roman" w:hAnsi="Times New Roman" w:cs="Times New Roman"/>
          <w:sz w:val="20"/>
        </w:rPr>
      </w:pPr>
      <w:r w:rsidRPr="00E47018">
        <w:rPr>
          <w:rFonts w:ascii="Times New Roman" w:hAnsi="Times New Roman" w:cs="Times New Roman"/>
          <w:sz w:val="20"/>
        </w:rPr>
        <w:t xml:space="preserve">Figure </w:t>
      </w:r>
      <w:r w:rsidR="009E2CF2">
        <w:rPr>
          <w:rFonts w:ascii="Times New Roman" w:hAnsi="Times New Roman" w:cs="Times New Roman"/>
          <w:sz w:val="20"/>
        </w:rPr>
        <w:t>1</w:t>
      </w:r>
      <w:r w:rsidRPr="00E47018">
        <w:rPr>
          <w:rFonts w:ascii="Times New Roman" w:hAnsi="Times New Roman" w:cs="Times New Roman"/>
          <w:sz w:val="20"/>
        </w:rPr>
        <w:t>: Functionality of Supply Chain Management</w:t>
      </w:r>
    </w:p>
    <w:p w14:paraId="6B316D7D" w14:textId="1201BAA0" w:rsidR="009E0AB1" w:rsidRPr="00E47018" w:rsidRDefault="00CD7AAE" w:rsidP="00393F45">
      <w:pPr>
        <w:spacing w:line="240" w:lineRule="auto"/>
        <w:jc w:val="both"/>
        <w:rPr>
          <w:rFonts w:ascii="Times New Roman" w:hAnsi="Times New Roman" w:cs="Times New Roman"/>
          <w:sz w:val="20"/>
        </w:rPr>
      </w:pPr>
      <w:r w:rsidRPr="00E47018">
        <w:rPr>
          <w:rFonts w:ascii="Times New Roman" w:hAnsi="Times New Roman" w:cs="Times New Roman"/>
          <w:sz w:val="20"/>
        </w:rPr>
        <w:t xml:space="preserve">Circular Supply Chain Management - In the last few of years the circular economy and Industry 4.0 has attracted much attention, according to </w:t>
      </w:r>
      <w:proofErr w:type="spellStart"/>
      <w:r w:rsidRPr="00E47018">
        <w:rPr>
          <w:rFonts w:ascii="Times New Roman" w:hAnsi="Times New Roman" w:cs="Times New Roman"/>
          <w:sz w:val="20"/>
        </w:rPr>
        <w:t>Theofilos</w:t>
      </w:r>
      <w:proofErr w:type="spellEnd"/>
      <w:r w:rsidRPr="00E47018">
        <w:rPr>
          <w:rFonts w:ascii="Times New Roman" w:hAnsi="Times New Roman" w:cs="Times New Roman"/>
          <w:sz w:val="20"/>
        </w:rPr>
        <w:t xml:space="preserve"> </w:t>
      </w:r>
      <w:proofErr w:type="spellStart"/>
      <w:proofErr w:type="gramStart"/>
      <w:r w:rsidRPr="00E47018">
        <w:rPr>
          <w:rFonts w:ascii="Times New Roman" w:hAnsi="Times New Roman" w:cs="Times New Roman"/>
          <w:sz w:val="20"/>
        </w:rPr>
        <w:t>D.Mastos</w:t>
      </w:r>
      <w:proofErr w:type="spellEnd"/>
      <w:proofErr w:type="gramEnd"/>
      <w:r w:rsidRPr="00E47018">
        <w:rPr>
          <w:rFonts w:ascii="Times New Roman" w:hAnsi="Times New Roman" w:cs="Times New Roman"/>
          <w:sz w:val="20"/>
        </w:rPr>
        <w:t xml:space="preserve"> et.al. Modern supply chains demand flexibility of supply, technique and procedures in order to boost productivity, decrease or nil waste creation, optimization of resources, and more sustainable manufacturing and consumption, etc [33]. Advanced data analytics, </w:t>
      </w:r>
      <w:r w:rsidR="00EC6E66" w:rsidRPr="00E47018">
        <w:rPr>
          <w:rFonts w:ascii="Times New Roman" w:hAnsi="Times New Roman" w:cs="Times New Roman"/>
          <w:sz w:val="20"/>
        </w:rPr>
        <w:t xml:space="preserve">IoT devices, </w:t>
      </w:r>
      <w:r w:rsidRPr="00E47018">
        <w:rPr>
          <w:rFonts w:ascii="Times New Roman" w:hAnsi="Times New Roman" w:cs="Times New Roman"/>
          <w:sz w:val="20"/>
        </w:rPr>
        <w:t xml:space="preserve">forecasting techniques, and block chain applications, among other things, are used </w:t>
      </w:r>
      <w:r w:rsidR="00EA11AA">
        <w:rPr>
          <w:rFonts w:ascii="Times New Roman" w:hAnsi="Times New Roman" w:cs="Times New Roman"/>
          <w:sz w:val="20"/>
        </w:rPr>
        <w:t>for</w:t>
      </w:r>
      <w:r w:rsidRPr="00E47018">
        <w:rPr>
          <w:rFonts w:ascii="Times New Roman" w:hAnsi="Times New Roman" w:cs="Times New Roman"/>
          <w:sz w:val="20"/>
        </w:rPr>
        <w:t xml:space="preserve"> </w:t>
      </w:r>
      <w:r w:rsidR="004944E3">
        <w:rPr>
          <w:rFonts w:ascii="Times New Roman" w:hAnsi="Times New Roman" w:cs="Times New Roman"/>
          <w:sz w:val="20"/>
        </w:rPr>
        <w:t>identify</w:t>
      </w:r>
      <w:r w:rsidRPr="00E47018">
        <w:rPr>
          <w:rFonts w:ascii="Times New Roman" w:hAnsi="Times New Roman" w:cs="Times New Roman"/>
          <w:sz w:val="20"/>
        </w:rPr>
        <w:t xml:space="preserve"> these needs. The circular economy idea has risen to the top of the corporate agenda as a result of demands from a variety of stakeholders, as well as environmental and social considerations, and businesses have realised that the creation of more sustainable practises is critical.</w:t>
      </w:r>
    </w:p>
    <w:p w14:paraId="3F51139B" w14:textId="2469FB60" w:rsidR="009E0AB1" w:rsidRPr="00E47018" w:rsidRDefault="00CD7AAE" w:rsidP="00393F45">
      <w:pPr>
        <w:pStyle w:val="ListParagraph"/>
        <w:numPr>
          <w:ilvl w:val="1"/>
          <w:numId w:val="1"/>
        </w:numPr>
        <w:spacing w:line="240" w:lineRule="auto"/>
        <w:jc w:val="both"/>
        <w:rPr>
          <w:rFonts w:ascii="Times New Roman" w:hAnsi="Times New Roman" w:cs="Times New Roman"/>
          <w:sz w:val="20"/>
        </w:rPr>
      </w:pPr>
      <w:r w:rsidRPr="00E47018">
        <w:rPr>
          <w:rFonts w:ascii="Times New Roman" w:hAnsi="Times New Roman" w:cs="Times New Roman"/>
          <w:sz w:val="20"/>
        </w:rPr>
        <w:t>Industry Revolution</w:t>
      </w:r>
    </w:p>
    <w:p w14:paraId="0D0640BD" w14:textId="77777777" w:rsidR="008B56F8" w:rsidRPr="00E47018" w:rsidRDefault="00CD7AAE" w:rsidP="00393F45">
      <w:pPr>
        <w:spacing w:line="240" w:lineRule="auto"/>
        <w:jc w:val="both"/>
        <w:rPr>
          <w:rFonts w:ascii="Times New Roman" w:hAnsi="Times New Roman" w:cs="Times New Roman"/>
          <w:sz w:val="20"/>
        </w:rPr>
      </w:pPr>
      <w:r w:rsidRPr="00E47018">
        <w:rPr>
          <w:rFonts w:ascii="Times New Roman" w:hAnsi="Times New Roman" w:cs="Times New Roman"/>
          <w:sz w:val="20"/>
        </w:rPr>
        <w:t xml:space="preserve">According to Sudip et al. Industry Revolution categorised in four stages [28]. </w:t>
      </w:r>
    </w:p>
    <w:p w14:paraId="132FE9CD" w14:textId="520BB4E1" w:rsidR="009C4524" w:rsidRPr="00E47018" w:rsidRDefault="00B65F69" w:rsidP="00393F45">
      <w:pPr>
        <w:spacing w:line="240" w:lineRule="auto"/>
        <w:jc w:val="both"/>
        <w:rPr>
          <w:rFonts w:ascii="Times New Roman" w:hAnsi="Times New Roman" w:cs="Times New Roman"/>
          <w:sz w:val="20"/>
        </w:rPr>
      </w:pPr>
      <w:r>
        <w:rPr>
          <w:rFonts w:ascii="Times New Roman" w:hAnsi="Times New Roman" w:cs="Times New Roman"/>
          <w:sz w:val="20"/>
        </w:rPr>
        <w:t xml:space="preserve">Table1: </w:t>
      </w:r>
    </w:p>
    <w:tbl>
      <w:tblPr>
        <w:tblStyle w:val="TableGrid"/>
        <w:tblW w:w="5070" w:type="pct"/>
        <w:tblLook w:val="04A0" w:firstRow="1" w:lastRow="0" w:firstColumn="1" w:lastColumn="0" w:noHBand="0" w:noVBand="1"/>
      </w:tblPr>
      <w:tblGrid>
        <w:gridCol w:w="713"/>
        <w:gridCol w:w="2158"/>
        <w:gridCol w:w="2300"/>
        <w:gridCol w:w="2143"/>
        <w:gridCol w:w="1828"/>
      </w:tblGrid>
      <w:tr w:rsidR="00CE6917" w:rsidRPr="00E47018" w14:paraId="0F7592A4" w14:textId="77777777" w:rsidTr="009B72A5">
        <w:trPr>
          <w:trHeight w:val="762"/>
        </w:trPr>
        <w:tc>
          <w:tcPr>
            <w:tcW w:w="390" w:type="pct"/>
          </w:tcPr>
          <w:p w14:paraId="7F1BE063" w14:textId="6808521C" w:rsidR="00CE6917" w:rsidRPr="00E47018" w:rsidRDefault="00CE6917" w:rsidP="00393F45">
            <w:pPr>
              <w:pStyle w:val="Default"/>
              <w:jc w:val="both"/>
              <w:rPr>
                <w:color w:val="auto"/>
                <w:sz w:val="20"/>
                <w:szCs w:val="20"/>
              </w:rPr>
            </w:pPr>
            <w:r w:rsidRPr="00E47018">
              <w:rPr>
                <w:color w:val="auto"/>
                <w:sz w:val="20"/>
                <w:szCs w:val="20"/>
              </w:rPr>
              <w:lastRenderedPageBreak/>
              <w:t xml:space="preserve">S. N. </w:t>
            </w:r>
          </w:p>
        </w:tc>
        <w:tc>
          <w:tcPr>
            <w:tcW w:w="1180" w:type="pct"/>
          </w:tcPr>
          <w:p w14:paraId="4EF83A61" w14:textId="77777777" w:rsidR="00CE6917" w:rsidRPr="00E47018" w:rsidRDefault="00CE6917" w:rsidP="00393F45">
            <w:pPr>
              <w:pStyle w:val="Default"/>
              <w:jc w:val="both"/>
              <w:rPr>
                <w:color w:val="auto"/>
                <w:sz w:val="20"/>
                <w:szCs w:val="20"/>
              </w:rPr>
            </w:pPr>
            <w:r w:rsidRPr="00E47018">
              <w:rPr>
                <w:color w:val="auto"/>
                <w:sz w:val="20"/>
                <w:szCs w:val="20"/>
              </w:rPr>
              <w:t xml:space="preserve">First Industrial Revolution </w:t>
            </w:r>
          </w:p>
          <w:p w14:paraId="6B7C3005" w14:textId="23E46904" w:rsidR="00CE6917" w:rsidRPr="00E47018" w:rsidRDefault="00CE6917" w:rsidP="00393F45">
            <w:pPr>
              <w:jc w:val="both"/>
              <w:rPr>
                <w:rFonts w:ascii="Times New Roman" w:hAnsi="Times New Roman" w:cs="Times New Roman"/>
                <w:sz w:val="20"/>
              </w:rPr>
            </w:pPr>
            <w:r w:rsidRPr="00E47018">
              <w:rPr>
                <w:rFonts w:ascii="Times New Roman" w:hAnsi="Times New Roman" w:cs="Times New Roman"/>
                <w:sz w:val="20"/>
              </w:rPr>
              <w:t>(1765)</w:t>
            </w:r>
          </w:p>
        </w:tc>
        <w:tc>
          <w:tcPr>
            <w:tcW w:w="1258" w:type="pct"/>
          </w:tcPr>
          <w:p w14:paraId="164B2BFA" w14:textId="2D37E537" w:rsidR="00CE6917" w:rsidRPr="00E47018" w:rsidRDefault="00CE6917" w:rsidP="00393F45">
            <w:pPr>
              <w:pStyle w:val="Default"/>
              <w:jc w:val="both"/>
              <w:rPr>
                <w:color w:val="auto"/>
                <w:sz w:val="20"/>
                <w:szCs w:val="20"/>
              </w:rPr>
            </w:pPr>
            <w:r w:rsidRPr="00E47018">
              <w:rPr>
                <w:color w:val="auto"/>
                <w:sz w:val="20"/>
                <w:szCs w:val="20"/>
              </w:rPr>
              <w:t xml:space="preserve">Second Industrial Revolution (1870) </w:t>
            </w:r>
          </w:p>
        </w:tc>
        <w:tc>
          <w:tcPr>
            <w:tcW w:w="1172" w:type="pct"/>
          </w:tcPr>
          <w:p w14:paraId="1108C08E" w14:textId="77777777" w:rsidR="00CE6917" w:rsidRPr="00E47018" w:rsidRDefault="00CE6917" w:rsidP="00393F45">
            <w:pPr>
              <w:pStyle w:val="Default"/>
              <w:jc w:val="both"/>
              <w:rPr>
                <w:color w:val="auto"/>
                <w:sz w:val="20"/>
                <w:szCs w:val="20"/>
              </w:rPr>
            </w:pPr>
            <w:r w:rsidRPr="00E47018">
              <w:rPr>
                <w:color w:val="auto"/>
                <w:sz w:val="20"/>
                <w:szCs w:val="20"/>
              </w:rPr>
              <w:t xml:space="preserve">Third Industrial Revolution </w:t>
            </w:r>
          </w:p>
          <w:p w14:paraId="5CE2C88C" w14:textId="54612F91" w:rsidR="00CE6917" w:rsidRPr="00E47018" w:rsidRDefault="00CE6917" w:rsidP="00393F45">
            <w:pPr>
              <w:pStyle w:val="Default"/>
              <w:jc w:val="both"/>
              <w:rPr>
                <w:color w:val="auto"/>
                <w:sz w:val="20"/>
                <w:szCs w:val="20"/>
              </w:rPr>
            </w:pPr>
            <w:r w:rsidRPr="00E47018">
              <w:rPr>
                <w:color w:val="auto"/>
                <w:sz w:val="20"/>
                <w:szCs w:val="20"/>
              </w:rPr>
              <w:t xml:space="preserve">(1969) </w:t>
            </w:r>
          </w:p>
        </w:tc>
        <w:tc>
          <w:tcPr>
            <w:tcW w:w="1000" w:type="pct"/>
          </w:tcPr>
          <w:p w14:paraId="26746310" w14:textId="77777777" w:rsidR="00CE6917" w:rsidRPr="00E47018" w:rsidRDefault="00CE6917" w:rsidP="00393F45">
            <w:pPr>
              <w:pStyle w:val="Default"/>
              <w:jc w:val="both"/>
              <w:rPr>
                <w:color w:val="auto"/>
                <w:sz w:val="20"/>
                <w:szCs w:val="20"/>
              </w:rPr>
            </w:pPr>
            <w:r w:rsidRPr="00E47018">
              <w:rPr>
                <w:color w:val="auto"/>
                <w:sz w:val="20"/>
                <w:szCs w:val="20"/>
              </w:rPr>
              <w:t xml:space="preserve">Fourth Industrial Revolution </w:t>
            </w:r>
          </w:p>
          <w:p w14:paraId="03347B94" w14:textId="5A092E09" w:rsidR="00CE6917" w:rsidRPr="00E47018" w:rsidRDefault="00CE6917" w:rsidP="00393F45">
            <w:pPr>
              <w:jc w:val="both"/>
              <w:rPr>
                <w:rFonts w:ascii="Times New Roman" w:hAnsi="Times New Roman" w:cs="Times New Roman"/>
                <w:sz w:val="20"/>
              </w:rPr>
            </w:pPr>
            <w:r w:rsidRPr="00E47018">
              <w:rPr>
                <w:rFonts w:ascii="Times New Roman" w:hAnsi="Times New Roman" w:cs="Times New Roman"/>
                <w:sz w:val="20"/>
              </w:rPr>
              <w:t>(2014)</w:t>
            </w:r>
          </w:p>
        </w:tc>
      </w:tr>
      <w:tr w:rsidR="00CE6917" w:rsidRPr="00E47018" w14:paraId="6130C986" w14:textId="77777777" w:rsidTr="009B72A5">
        <w:trPr>
          <w:trHeight w:val="1305"/>
        </w:trPr>
        <w:tc>
          <w:tcPr>
            <w:tcW w:w="390" w:type="pct"/>
          </w:tcPr>
          <w:p w14:paraId="2C876810" w14:textId="3B3D3088" w:rsidR="00CE6917" w:rsidRPr="00E47018" w:rsidRDefault="00CE6917" w:rsidP="00393F45">
            <w:pPr>
              <w:jc w:val="both"/>
              <w:rPr>
                <w:rFonts w:ascii="Times New Roman" w:hAnsi="Times New Roman" w:cs="Times New Roman"/>
                <w:sz w:val="20"/>
              </w:rPr>
            </w:pPr>
            <w:r w:rsidRPr="00E47018">
              <w:rPr>
                <w:rFonts w:ascii="Times New Roman" w:hAnsi="Times New Roman" w:cs="Times New Roman"/>
                <w:sz w:val="20"/>
              </w:rPr>
              <w:t>1</w:t>
            </w:r>
          </w:p>
        </w:tc>
        <w:tc>
          <w:tcPr>
            <w:tcW w:w="1180" w:type="pct"/>
          </w:tcPr>
          <w:p w14:paraId="0A97762C" w14:textId="77777777" w:rsidR="00CE6917" w:rsidRPr="00E47018" w:rsidRDefault="00CE6917" w:rsidP="00393F45">
            <w:pPr>
              <w:pStyle w:val="Default"/>
              <w:jc w:val="both"/>
              <w:rPr>
                <w:color w:val="auto"/>
                <w:sz w:val="20"/>
                <w:szCs w:val="20"/>
              </w:rPr>
            </w:pPr>
            <w:r w:rsidRPr="00E47018">
              <w:rPr>
                <w:color w:val="auto"/>
                <w:sz w:val="20"/>
                <w:szCs w:val="20"/>
              </w:rPr>
              <w:t xml:space="preserve">Emergence of Mechanization. </w:t>
            </w:r>
          </w:p>
          <w:p w14:paraId="699600C5" w14:textId="77777777" w:rsidR="00CE6917" w:rsidRPr="00E47018" w:rsidRDefault="00CE6917" w:rsidP="00393F45">
            <w:pPr>
              <w:pStyle w:val="Default"/>
              <w:jc w:val="both"/>
              <w:rPr>
                <w:color w:val="auto"/>
                <w:sz w:val="20"/>
                <w:szCs w:val="20"/>
              </w:rPr>
            </w:pPr>
            <w:r w:rsidRPr="00E47018">
              <w:rPr>
                <w:color w:val="auto"/>
                <w:sz w:val="20"/>
                <w:szCs w:val="20"/>
              </w:rPr>
              <w:t>Linked Agriculture to industry.</w:t>
            </w:r>
          </w:p>
          <w:p w14:paraId="6F9D3AB1" w14:textId="68D894B6" w:rsidR="00CE6917" w:rsidRPr="00E47018" w:rsidRDefault="00CE6917" w:rsidP="00393F45">
            <w:pPr>
              <w:pStyle w:val="Default"/>
              <w:jc w:val="both"/>
              <w:rPr>
                <w:color w:val="auto"/>
                <w:sz w:val="20"/>
                <w:szCs w:val="20"/>
              </w:rPr>
            </w:pPr>
            <w:r w:rsidRPr="00E47018">
              <w:rPr>
                <w:color w:val="auto"/>
                <w:sz w:val="20"/>
                <w:szCs w:val="20"/>
              </w:rPr>
              <w:t xml:space="preserve"> </w:t>
            </w:r>
          </w:p>
          <w:p w14:paraId="61AFE70E" w14:textId="77777777" w:rsidR="00CE6917" w:rsidRPr="00E47018" w:rsidRDefault="00CE6917" w:rsidP="00393F45">
            <w:pPr>
              <w:jc w:val="both"/>
              <w:rPr>
                <w:rFonts w:ascii="Times New Roman" w:hAnsi="Times New Roman" w:cs="Times New Roman"/>
                <w:sz w:val="20"/>
              </w:rPr>
            </w:pPr>
          </w:p>
        </w:tc>
        <w:tc>
          <w:tcPr>
            <w:tcW w:w="1258" w:type="pct"/>
          </w:tcPr>
          <w:p w14:paraId="343FFB99" w14:textId="56660189" w:rsidR="00CE6917" w:rsidRPr="00E47018" w:rsidRDefault="00CE6917" w:rsidP="00393F45">
            <w:pPr>
              <w:jc w:val="both"/>
              <w:rPr>
                <w:rFonts w:ascii="Times New Roman" w:hAnsi="Times New Roman" w:cs="Times New Roman"/>
                <w:sz w:val="20"/>
              </w:rPr>
            </w:pPr>
            <w:r w:rsidRPr="00E47018">
              <w:rPr>
                <w:rFonts w:ascii="Times New Roman" w:hAnsi="Times New Roman" w:cs="Times New Roman"/>
                <w:sz w:val="20"/>
              </w:rPr>
              <w:t>Emergence of</w:t>
            </w:r>
            <w:r w:rsidR="00081B87" w:rsidRPr="00E47018">
              <w:rPr>
                <w:rFonts w:ascii="Times New Roman" w:hAnsi="Times New Roman" w:cs="Times New Roman"/>
                <w:sz w:val="20"/>
              </w:rPr>
              <w:t xml:space="preserve"> </w:t>
            </w:r>
            <w:r w:rsidRPr="00E47018">
              <w:rPr>
                <w:rFonts w:ascii="Times New Roman" w:hAnsi="Times New Roman" w:cs="Times New Roman"/>
                <w:sz w:val="20"/>
              </w:rPr>
              <w:t>electrical power as new source of energy.</w:t>
            </w:r>
          </w:p>
        </w:tc>
        <w:tc>
          <w:tcPr>
            <w:tcW w:w="1172" w:type="pct"/>
          </w:tcPr>
          <w:p w14:paraId="15A3EB8F" w14:textId="16775D13" w:rsidR="00CE6917" w:rsidRPr="00E47018" w:rsidRDefault="00CE6917" w:rsidP="00393F45">
            <w:pPr>
              <w:jc w:val="both"/>
              <w:rPr>
                <w:rFonts w:ascii="Times New Roman" w:hAnsi="Times New Roman" w:cs="Times New Roman"/>
                <w:sz w:val="20"/>
              </w:rPr>
            </w:pPr>
            <w:r w:rsidRPr="00E47018">
              <w:rPr>
                <w:rFonts w:ascii="Times New Roman" w:hAnsi="Times New Roman" w:cs="Times New Roman"/>
                <w:sz w:val="20"/>
              </w:rPr>
              <w:t>Rapid growth of electronics, sensors and actuators in automation systems,</w:t>
            </w:r>
          </w:p>
        </w:tc>
        <w:tc>
          <w:tcPr>
            <w:tcW w:w="1000" w:type="pct"/>
          </w:tcPr>
          <w:p w14:paraId="3B7354C2" w14:textId="77777777" w:rsidR="00CE6917" w:rsidRPr="00E47018" w:rsidRDefault="00CE6917" w:rsidP="00393F45">
            <w:pPr>
              <w:pStyle w:val="Default"/>
              <w:jc w:val="both"/>
              <w:rPr>
                <w:color w:val="auto"/>
                <w:sz w:val="20"/>
                <w:szCs w:val="20"/>
              </w:rPr>
            </w:pPr>
            <w:r w:rsidRPr="00E47018">
              <w:rPr>
                <w:color w:val="auto"/>
                <w:sz w:val="20"/>
                <w:szCs w:val="20"/>
              </w:rPr>
              <w:t xml:space="preserve">Cyber physical in automation. </w:t>
            </w:r>
          </w:p>
          <w:p w14:paraId="4C9091A8" w14:textId="77777777" w:rsidR="00CE6917" w:rsidRPr="00E47018" w:rsidRDefault="00CE6917" w:rsidP="00393F45">
            <w:pPr>
              <w:jc w:val="both"/>
              <w:rPr>
                <w:rFonts w:ascii="Times New Roman" w:hAnsi="Times New Roman" w:cs="Times New Roman"/>
                <w:sz w:val="20"/>
              </w:rPr>
            </w:pPr>
          </w:p>
        </w:tc>
      </w:tr>
      <w:tr w:rsidR="00CE6917" w:rsidRPr="00E47018" w14:paraId="5501B5A9" w14:textId="77777777" w:rsidTr="009B72A5">
        <w:trPr>
          <w:trHeight w:val="875"/>
        </w:trPr>
        <w:tc>
          <w:tcPr>
            <w:tcW w:w="390" w:type="pct"/>
          </w:tcPr>
          <w:p w14:paraId="27AFFE4F" w14:textId="357BB5BC" w:rsidR="00CE6917" w:rsidRPr="00E47018" w:rsidRDefault="00CE6917" w:rsidP="00393F45">
            <w:pPr>
              <w:jc w:val="both"/>
              <w:rPr>
                <w:rFonts w:ascii="Times New Roman" w:hAnsi="Times New Roman" w:cs="Times New Roman"/>
                <w:sz w:val="20"/>
              </w:rPr>
            </w:pPr>
            <w:r w:rsidRPr="00E47018">
              <w:rPr>
                <w:rFonts w:ascii="Times New Roman" w:hAnsi="Times New Roman" w:cs="Times New Roman"/>
                <w:sz w:val="20"/>
              </w:rPr>
              <w:t>2</w:t>
            </w:r>
          </w:p>
        </w:tc>
        <w:tc>
          <w:tcPr>
            <w:tcW w:w="1180" w:type="pct"/>
          </w:tcPr>
          <w:p w14:paraId="604D5AFE" w14:textId="77777777" w:rsidR="00CE6917" w:rsidRPr="00E47018" w:rsidRDefault="00CE6917" w:rsidP="00393F45">
            <w:pPr>
              <w:pStyle w:val="Default"/>
              <w:jc w:val="both"/>
              <w:rPr>
                <w:color w:val="auto"/>
                <w:sz w:val="20"/>
                <w:szCs w:val="20"/>
              </w:rPr>
            </w:pPr>
            <w:r w:rsidRPr="00E47018">
              <w:rPr>
                <w:color w:val="auto"/>
                <w:sz w:val="20"/>
                <w:szCs w:val="20"/>
              </w:rPr>
              <w:t xml:space="preserve">Introduction of Steam and hydro energy </w:t>
            </w:r>
          </w:p>
          <w:p w14:paraId="12A8AEEC" w14:textId="77777777" w:rsidR="00CE6917" w:rsidRPr="00E47018" w:rsidRDefault="00CE6917" w:rsidP="00393F45">
            <w:pPr>
              <w:pStyle w:val="Default"/>
              <w:jc w:val="both"/>
              <w:rPr>
                <w:color w:val="auto"/>
                <w:sz w:val="20"/>
                <w:szCs w:val="20"/>
              </w:rPr>
            </w:pPr>
            <w:r w:rsidRPr="00E47018">
              <w:rPr>
                <w:color w:val="auto"/>
                <w:sz w:val="20"/>
                <w:szCs w:val="20"/>
              </w:rPr>
              <w:t xml:space="preserve">resources. </w:t>
            </w:r>
          </w:p>
          <w:p w14:paraId="25BBF45E" w14:textId="77777777" w:rsidR="00CE6917" w:rsidRPr="00E47018" w:rsidRDefault="00CE6917" w:rsidP="00393F45">
            <w:pPr>
              <w:jc w:val="both"/>
              <w:rPr>
                <w:rFonts w:ascii="Times New Roman" w:hAnsi="Times New Roman" w:cs="Times New Roman"/>
                <w:sz w:val="20"/>
              </w:rPr>
            </w:pPr>
          </w:p>
        </w:tc>
        <w:tc>
          <w:tcPr>
            <w:tcW w:w="1258" w:type="pct"/>
          </w:tcPr>
          <w:p w14:paraId="369A818E" w14:textId="31289310" w:rsidR="00CE6917" w:rsidRPr="00E47018" w:rsidRDefault="00CE6917" w:rsidP="00393F45">
            <w:pPr>
              <w:jc w:val="both"/>
              <w:rPr>
                <w:rFonts w:ascii="Times New Roman" w:hAnsi="Times New Roman" w:cs="Times New Roman"/>
                <w:sz w:val="20"/>
              </w:rPr>
            </w:pPr>
            <w:r w:rsidRPr="00E47018">
              <w:rPr>
                <w:rFonts w:ascii="Times New Roman" w:hAnsi="Times New Roman" w:cs="Times New Roman"/>
                <w:sz w:val="20"/>
              </w:rPr>
              <w:t>Introduction to sequential control system and mass production.</w:t>
            </w:r>
          </w:p>
        </w:tc>
        <w:tc>
          <w:tcPr>
            <w:tcW w:w="1172" w:type="pct"/>
          </w:tcPr>
          <w:p w14:paraId="084103AF" w14:textId="77777777" w:rsidR="00CE6917" w:rsidRPr="00E47018" w:rsidRDefault="00CE6917" w:rsidP="00393F45">
            <w:pPr>
              <w:pStyle w:val="Default"/>
              <w:jc w:val="both"/>
              <w:rPr>
                <w:color w:val="auto"/>
                <w:sz w:val="20"/>
                <w:szCs w:val="20"/>
              </w:rPr>
            </w:pPr>
            <w:r w:rsidRPr="00E47018">
              <w:rPr>
                <w:color w:val="auto"/>
                <w:sz w:val="20"/>
                <w:szCs w:val="20"/>
              </w:rPr>
              <w:t xml:space="preserve">Introduce to programmable controller. </w:t>
            </w:r>
          </w:p>
          <w:p w14:paraId="60690265" w14:textId="77777777" w:rsidR="00CE6917" w:rsidRPr="00E47018" w:rsidRDefault="00CE6917" w:rsidP="00393F45">
            <w:pPr>
              <w:jc w:val="both"/>
              <w:rPr>
                <w:rFonts w:ascii="Times New Roman" w:hAnsi="Times New Roman" w:cs="Times New Roman"/>
                <w:sz w:val="20"/>
              </w:rPr>
            </w:pPr>
          </w:p>
        </w:tc>
        <w:tc>
          <w:tcPr>
            <w:tcW w:w="1000" w:type="pct"/>
          </w:tcPr>
          <w:p w14:paraId="36D57CA9" w14:textId="77777777" w:rsidR="00CE6917" w:rsidRPr="00E47018" w:rsidRDefault="00CE6917" w:rsidP="00393F45">
            <w:pPr>
              <w:pStyle w:val="Default"/>
              <w:jc w:val="both"/>
              <w:rPr>
                <w:color w:val="auto"/>
                <w:sz w:val="20"/>
                <w:szCs w:val="20"/>
              </w:rPr>
            </w:pPr>
            <w:r w:rsidRPr="00E47018">
              <w:rPr>
                <w:color w:val="auto"/>
                <w:sz w:val="20"/>
                <w:szCs w:val="20"/>
              </w:rPr>
              <w:t xml:space="preserve">Interconnected System </w:t>
            </w:r>
          </w:p>
          <w:p w14:paraId="378DC66B" w14:textId="77777777" w:rsidR="00CE6917" w:rsidRPr="00E47018" w:rsidRDefault="00CE6917" w:rsidP="00393F45">
            <w:pPr>
              <w:jc w:val="both"/>
              <w:rPr>
                <w:rFonts w:ascii="Times New Roman" w:hAnsi="Times New Roman" w:cs="Times New Roman"/>
                <w:sz w:val="20"/>
              </w:rPr>
            </w:pPr>
          </w:p>
        </w:tc>
      </w:tr>
    </w:tbl>
    <w:p w14:paraId="78273CB3" w14:textId="77777777" w:rsidR="00CE6917" w:rsidRPr="00E47018" w:rsidRDefault="00CE6917" w:rsidP="00393F45">
      <w:pPr>
        <w:spacing w:after="0" w:line="240" w:lineRule="auto"/>
        <w:jc w:val="both"/>
        <w:rPr>
          <w:rFonts w:ascii="Times New Roman" w:hAnsi="Times New Roman" w:cs="Times New Roman"/>
          <w:sz w:val="20"/>
        </w:rPr>
      </w:pPr>
    </w:p>
    <w:p w14:paraId="4E7C7F1B" w14:textId="1FE4A45D" w:rsidR="00081B87" w:rsidRPr="00E47018" w:rsidRDefault="00CD7AAE" w:rsidP="00393F45">
      <w:pPr>
        <w:pStyle w:val="ListParagraph"/>
        <w:numPr>
          <w:ilvl w:val="1"/>
          <w:numId w:val="1"/>
        </w:numPr>
        <w:spacing w:after="0" w:line="240" w:lineRule="auto"/>
        <w:jc w:val="both"/>
        <w:rPr>
          <w:rFonts w:ascii="Times New Roman" w:hAnsi="Times New Roman" w:cs="Times New Roman"/>
          <w:sz w:val="20"/>
        </w:rPr>
      </w:pPr>
      <w:r w:rsidRPr="00E47018">
        <w:rPr>
          <w:rFonts w:ascii="Times New Roman" w:hAnsi="Times New Roman" w:cs="Times New Roman"/>
          <w:sz w:val="20"/>
        </w:rPr>
        <w:t>Industry 4.0</w:t>
      </w:r>
    </w:p>
    <w:p w14:paraId="14A1EDE0" w14:textId="77777777" w:rsidR="00786345" w:rsidRPr="00E47018" w:rsidRDefault="00CD7AAE" w:rsidP="00393F45">
      <w:pPr>
        <w:spacing w:after="0" w:line="240" w:lineRule="auto"/>
        <w:jc w:val="both"/>
        <w:rPr>
          <w:rFonts w:ascii="Times New Roman" w:hAnsi="Times New Roman" w:cs="Times New Roman"/>
          <w:sz w:val="20"/>
        </w:rPr>
      </w:pPr>
      <w:r w:rsidRPr="00E47018">
        <w:rPr>
          <w:rFonts w:ascii="Times New Roman" w:hAnsi="Times New Roman" w:cs="Times New Roman"/>
          <w:sz w:val="20"/>
        </w:rPr>
        <w:t>Industry 4.0 refers to a paradigm of self-controlling and self-optimizing processes that enable businesses to provide greater levels of service by automating and digitising industrial processes using an innovative business model. Industry 4.0 enables a high level of mass customisation flexibility, emulating the time of craft production in terms of product customisation.</w:t>
      </w:r>
    </w:p>
    <w:p w14:paraId="7014F4DE" w14:textId="17B439D8" w:rsidR="00786345" w:rsidRPr="00E47018" w:rsidRDefault="00CD7AAE" w:rsidP="00393F45">
      <w:pPr>
        <w:pStyle w:val="ListParagraph"/>
        <w:numPr>
          <w:ilvl w:val="2"/>
          <w:numId w:val="1"/>
        </w:numPr>
        <w:spacing w:after="0" w:line="240" w:lineRule="auto"/>
        <w:jc w:val="both"/>
        <w:rPr>
          <w:rFonts w:ascii="Times New Roman" w:hAnsi="Times New Roman" w:cs="Times New Roman"/>
          <w:sz w:val="20"/>
        </w:rPr>
      </w:pPr>
      <w:r w:rsidRPr="00E47018">
        <w:rPr>
          <w:rFonts w:ascii="Times New Roman" w:hAnsi="Times New Roman" w:cs="Times New Roman"/>
          <w:sz w:val="20"/>
        </w:rPr>
        <w:t>Application Areas of Industry 4.0</w:t>
      </w:r>
    </w:p>
    <w:p w14:paraId="5D5A8963" w14:textId="20BFD80B" w:rsidR="00E10F3D" w:rsidRPr="00E47018" w:rsidRDefault="00CD7AAE" w:rsidP="00393F45">
      <w:pPr>
        <w:spacing w:after="0" w:line="240" w:lineRule="auto"/>
        <w:jc w:val="both"/>
        <w:rPr>
          <w:rFonts w:ascii="Times New Roman" w:hAnsi="Times New Roman" w:cs="Times New Roman"/>
          <w:sz w:val="20"/>
        </w:rPr>
      </w:pPr>
      <w:r w:rsidRPr="00E47018">
        <w:rPr>
          <w:rFonts w:ascii="Times New Roman" w:hAnsi="Times New Roman" w:cs="Times New Roman"/>
          <w:sz w:val="20"/>
        </w:rPr>
        <w:t>In present era Industry 4.0 is a booming area. Many Application areas of Industry 4.0.</w:t>
      </w:r>
      <w:r w:rsidR="00786345" w:rsidRPr="00E47018">
        <w:rPr>
          <w:rFonts w:ascii="Times New Roman" w:hAnsi="Times New Roman" w:cs="Times New Roman"/>
          <w:sz w:val="20"/>
        </w:rPr>
        <w:t xml:space="preserve"> </w:t>
      </w:r>
      <w:r w:rsidRPr="00E47018">
        <w:rPr>
          <w:rFonts w:ascii="Times New Roman" w:hAnsi="Times New Roman" w:cs="Times New Roman"/>
          <w:sz w:val="20"/>
        </w:rPr>
        <w:t xml:space="preserve">Some important </w:t>
      </w:r>
      <w:r w:rsidR="00655787" w:rsidRPr="00E47018">
        <w:rPr>
          <w:rFonts w:ascii="Times New Roman" w:hAnsi="Times New Roman" w:cs="Times New Roman"/>
          <w:sz w:val="20"/>
        </w:rPr>
        <w:t>areas</w:t>
      </w:r>
      <w:r w:rsidRPr="00E47018">
        <w:rPr>
          <w:rFonts w:ascii="Times New Roman" w:hAnsi="Times New Roman" w:cs="Times New Roman"/>
          <w:sz w:val="20"/>
        </w:rPr>
        <w:t xml:space="preserve"> are Smart Factories, Smart Product, and Smart Cities.</w:t>
      </w:r>
    </w:p>
    <w:p w14:paraId="7AB89600" w14:textId="62D1A706" w:rsidR="007D2107" w:rsidRPr="00393F45" w:rsidRDefault="00C75397" w:rsidP="00393F45">
      <w:pPr>
        <w:pStyle w:val="ListParagraph"/>
        <w:numPr>
          <w:ilvl w:val="0"/>
          <w:numId w:val="1"/>
        </w:numPr>
        <w:spacing w:line="240" w:lineRule="auto"/>
        <w:jc w:val="both"/>
        <w:rPr>
          <w:rFonts w:ascii="Times New Roman" w:hAnsi="Times New Roman" w:cs="Times New Roman"/>
          <w:b/>
          <w:bCs/>
          <w:sz w:val="20"/>
        </w:rPr>
      </w:pPr>
      <w:r w:rsidRPr="00393F45">
        <w:rPr>
          <w:rFonts w:ascii="Times New Roman" w:hAnsi="Times New Roman" w:cs="Times New Roman"/>
          <w:b/>
          <w:bCs/>
          <w:sz w:val="20"/>
        </w:rPr>
        <w:t>Literature Review</w:t>
      </w:r>
    </w:p>
    <w:p w14:paraId="055AE6BB" w14:textId="156938A4" w:rsidR="000A3FE9" w:rsidRPr="00E47018" w:rsidRDefault="00C75397" w:rsidP="00393F45">
      <w:pPr>
        <w:spacing w:after="0" w:line="240" w:lineRule="auto"/>
        <w:jc w:val="both"/>
        <w:rPr>
          <w:rFonts w:ascii="Times New Roman" w:hAnsi="Times New Roman" w:cs="Times New Roman"/>
          <w:sz w:val="20"/>
        </w:rPr>
      </w:pPr>
      <w:proofErr w:type="spellStart"/>
      <w:r w:rsidRPr="00E47018">
        <w:rPr>
          <w:rFonts w:ascii="Times New Roman" w:hAnsi="Times New Roman" w:cs="Times New Roman"/>
          <w:sz w:val="20"/>
        </w:rPr>
        <w:t>Xue</w:t>
      </w:r>
      <w:proofErr w:type="spellEnd"/>
      <w:r w:rsidRPr="00E47018">
        <w:rPr>
          <w:rFonts w:ascii="Times New Roman" w:hAnsi="Times New Roman" w:cs="Times New Roman"/>
          <w:sz w:val="20"/>
        </w:rPr>
        <w:t xml:space="preserve">-Feng Shao </w:t>
      </w:r>
      <w:proofErr w:type="gramStart"/>
      <w:r w:rsidRPr="00E47018">
        <w:rPr>
          <w:rFonts w:ascii="Times New Roman" w:hAnsi="Times New Roman" w:cs="Times New Roman"/>
          <w:sz w:val="20"/>
        </w:rPr>
        <w:t>et al.(</w:t>
      </w:r>
      <w:proofErr w:type="gramEnd"/>
      <w:r w:rsidRPr="00E47018">
        <w:rPr>
          <w:rFonts w:ascii="Times New Roman" w:hAnsi="Times New Roman" w:cs="Times New Roman"/>
          <w:sz w:val="20"/>
        </w:rPr>
        <w:t xml:space="preserve">2021) Smart manufacturing specify the interconnected devices, within the Cyber Physical System, in order to reach a self-evolving environment that is equipped to manage the variations and suggest the optimum alternative and direct routes. According to Tao.et.al. Smart manufacturing can accomplish tasks including all-round monitoring, production optimization and large data simulation [29]. </w:t>
      </w:r>
    </w:p>
    <w:p w14:paraId="71339A2A" w14:textId="41605752" w:rsidR="000A3FE9" w:rsidRPr="00E47018" w:rsidRDefault="00C75397" w:rsidP="00393F45">
      <w:pPr>
        <w:spacing w:after="0" w:line="240" w:lineRule="auto"/>
        <w:jc w:val="both"/>
        <w:rPr>
          <w:rFonts w:ascii="Times New Roman" w:hAnsi="Times New Roman" w:cs="Times New Roman"/>
          <w:sz w:val="20"/>
        </w:rPr>
      </w:pPr>
      <w:proofErr w:type="spellStart"/>
      <w:r w:rsidRPr="00E47018">
        <w:rPr>
          <w:rFonts w:ascii="Times New Roman" w:hAnsi="Times New Roman" w:cs="Times New Roman"/>
          <w:sz w:val="20"/>
        </w:rPr>
        <w:t>Xue</w:t>
      </w:r>
      <w:proofErr w:type="spellEnd"/>
      <w:r w:rsidRPr="00E47018">
        <w:rPr>
          <w:rFonts w:ascii="Times New Roman" w:hAnsi="Times New Roman" w:cs="Times New Roman"/>
          <w:sz w:val="20"/>
        </w:rPr>
        <w:t xml:space="preserve">-Feng shao et.al. In order to achieve additional process efficiency and product performance, smart manufacturing uses the data acquired from the business operations [36]. In the first stage of this procedure, data from the production environment are collected. This contains information on the inputs, </w:t>
      </w:r>
      <w:proofErr w:type="gramStart"/>
      <w:r w:rsidRPr="00E47018">
        <w:rPr>
          <w:rFonts w:ascii="Times New Roman" w:hAnsi="Times New Roman" w:cs="Times New Roman"/>
          <w:sz w:val="20"/>
        </w:rPr>
        <w:t>i.e.</w:t>
      </w:r>
      <w:proofErr w:type="gramEnd"/>
      <w:r w:rsidRPr="00E47018">
        <w:rPr>
          <w:rFonts w:ascii="Times New Roman" w:hAnsi="Times New Roman" w:cs="Times New Roman"/>
          <w:sz w:val="20"/>
        </w:rPr>
        <w:t xml:space="preserve"> raw material characteristics, production variables data, machine data and human variables and, lastly, output data. The next phase in smart production is the analysis of data stored in cloud-based data </w:t>
      </w:r>
      <w:proofErr w:type="spellStart"/>
      <w:r w:rsidRPr="00E47018">
        <w:rPr>
          <w:rFonts w:ascii="Times New Roman" w:hAnsi="Times New Roman" w:cs="Times New Roman"/>
          <w:sz w:val="20"/>
        </w:rPr>
        <w:t>centers</w:t>
      </w:r>
      <w:proofErr w:type="spellEnd"/>
      <w:r w:rsidRPr="00E47018">
        <w:rPr>
          <w:rFonts w:ascii="Times New Roman" w:hAnsi="Times New Roman" w:cs="Times New Roman"/>
          <w:sz w:val="20"/>
        </w:rPr>
        <w:t>. This constitutes the central point for further actions, such as surveillance and troubleshooting operations.</w:t>
      </w:r>
    </w:p>
    <w:p w14:paraId="0938DC1E" w14:textId="77777777" w:rsidR="008F2F37" w:rsidRDefault="008F2F37" w:rsidP="00767D5D">
      <w:pPr>
        <w:spacing w:line="360" w:lineRule="auto"/>
        <w:jc w:val="both"/>
        <w:rPr>
          <w:rFonts w:ascii="Times New Roman" w:hAnsi="Times New Roman" w:cs="Times New Roman"/>
          <w:sz w:val="20"/>
        </w:rPr>
      </w:pPr>
    </w:p>
    <w:p w14:paraId="028A0AB2" w14:textId="2802A9CD" w:rsidR="00BF4403" w:rsidRPr="00CD3C9A" w:rsidRDefault="0054456A" w:rsidP="00767D5D">
      <w:pPr>
        <w:spacing w:line="360" w:lineRule="auto"/>
        <w:jc w:val="both"/>
        <w:rPr>
          <w:rFonts w:ascii="Times New Roman" w:hAnsi="Times New Roman" w:cs="Times New Roman"/>
          <w:sz w:val="20"/>
        </w:rPr>
      </w:pPr>
      <w:r>
        <w:rPr>
          <w:rFonts w:ascii="Times New Roman" w:hAnsi="Times New Roman" w:cs="Times New Roman"/>
          <w:sz w:val="20"/>
        </w:rPr>
        <w:t>References</w:t>
      </w:r>
      <w:r w:rsidR="00164D87">
        <w:rPr>
          <w:rFonts w:ascii="Times New Roman" w:hAnsi="Times New Roman" w:cs="Times New Roman"/>
          <w:sz w:val="20"/>
        </w:rPr>
        <w:t xml:space="preserve">: </w:t>
      </w:r>
    </w:p>
    <w:p w14:paraId="50CC9253" w14:textId="77777777" w:rsidR="00BF4403" w:rsidRPr="00D80D0D" w:rsidRDefault="00BF4403" w:rsidP="00D80D0D">
      <w:pPr>
        <w:pStyle w:val="ListParagraph"/>
        <w:numPr>
          <w:ilvl w:val="0"/>
          <w:numId w:val="3"/>
        </w:numPr>
        <w:spacing w:after="0" w:line="360" w:lineRule="auto"/>
        <w:jc w:val="both"/>
        <w:rPr>
          <w:rFonts w:ascii="Times New Roman" w:hAnsi="Times New Roman" w:cs="Times New Roman"/>
          <w:sz w:val="20"/>
        </w:rPr>
      </w:pPr>
      <w:r w:rsidRPr="00D80D0D">
        <w:rPr>
          <w:rFonts w:ascii="Times New Roman" w:hAnsi="Times New Roman" w:cs="Times New Roman"/>
          <w:sz w:val="20"/>
        </w:rPr>
        <w:t xml:space="preserve">Ali </w:t>
      </w:r>
      <w:proofErr w:type="spellStart"/>
      <w:r w:rsidRPr="00D80D0D">
        <w:rPr>
          <w:rFonts w:ascii="Times New Roman" w:hAnsi="Times New Roman" w:cs="Times New Roman"/>
          <w:sz w:val="20"/>
        </w:rPr>
        <w:t>Turkyilmaz</w:t>
      </w:r>
      <w:proofErr w:type="spellEnd"/>
      <w:r w:rsidRPr="00D80D0D">
        <w:rPr>
          <w:rFonts w:ascii="Times New Roman" w:hAnsi="Times New Roman" w:cs="Times New Roman"/>
          <w:sz w:val="20"/>
        </w:rPr>
        <w:t xml:space="preserve">, </w:t>
      </w:r>
      <w:proofErr w:type="spellStart"/>
      <w:r w:rsidRPr="00D80D0D">
        <w:rPr>
          <w:rFonts w:ascii="Times New Roman" w:hAnsi="Times New Roman" w:cs="Times New Roman"/>
          <w:sz w:val="20"/>
        </w:rPr>
        <w:t>Dinara</w:t>
      </w:r>
      <w:proofErr w:type="spellEnd"/>
      <w:r w:rsidRPr="00D80D0D">
        <w:rPr>
          <w:rFonts w:ascii="Times New Roman" w:hAnsi="Times New Roman" w:cs="Times New Roman"/>
          <w:sz w:val="20"/>
        </w:rPr>
        <w:t xml:space="preserve"> </w:t>
      </w:r>
      <w:proofErr w:type="spellStart"/>
      <w:r w:rsidRPr="00D80D0D">
        <w:rPr>
          <w:rFonts w:ascii="Times New Roman" w:hAnsi="Times New Roman" w:cs="Times New Roman"/>
          <w:sz w:val="20"/>
        </w:rPr>
        <w:t>Dikhanbayeva</w:t>
      </w:r>
      <w:proofErr w:type="spellEnd"/>
      <w:r w:rsidRPr="00D80D0D">
        <w:rPr>
          <w:rFonts w:ascii="Times New Roman" w:hAnsi="Times New Roman" w:cs="Times New Roman"/>
          <w:sz w:val="20"/>
        </w:rPr>
        <w:t xml:space="preserve">, </w:t>
      </w:r>
      <w:proofErr w:type="spellStart"/>
      <w:r w:rsidRPr="00D80D0D">
        <w:rPr>
          <w:rFonts w:ascii="Times New Roman" w:hAnsi="Times New Roman" w:cs="Times New Roman"/>
          <w:sz w:val="20"/>
        </w:rPr>
        <w:t>Zhanybek</w:t>
      </w:r>
      <w:proofErr w:type="spellEnd"/>
      <w:r w:rsidRPr="00D80D0D">
        <w:rPr>
          <w:rFonts w:ascii="Times New Roman" w:hAnsi="Times New Roman" w:cs="Times New Roman"/>
          <w:sz w:val="20"/>
        </w:rPr>
        <w:t xml:space="preserve"> Suleiman, </w:t>
      </w:r>
      <w:proofErr w:type="spellStart"/>
      <w:r w:rsidRPr="00D80D0D">
        <w:rPr>
          <w:rFonts w:ascii="Times New Roman" w:hAnsi="Times New Roman" w:cs="Times New Roman"/>
          <w:sz w:val="20"/>
        </w:rPr>
        <w:t>Sabit</w:t>
      </w:r>
      <w:proofErr w:type="spellEnd"/>
      <w:r w:rsidRPr="00D80D0D">
        <w:rPr>
          <w:rFonts w:ascii="Times New Roman" w:hAnsi="Times New Roman" w:cs="Times New Roman"/>
          <w:sz w:val="20"/>
        </w:rPr>
        <w:t xml:space="preserve"> </w:t>
      </w:r>
      <w:proofErr w:type="spellStart"/>
      <w:r w:rsidRPr="00D80D0D">
        <w:rPr>
          <w:rFonts w:ascii="Times New Roman" w:hAnsi="Times New Roman" w:cs="Times New Roman"/>
          <w:sz w:val="20"/>
        </w:rPr>
        <w:t>Shaikholla</w:t>
      </w:r>
      <w:proofErr w:type="spellEnd"/>
      <w:r w:rsidRPr="00D80D0D">
        <w:rPr>
          <w:rFonts w:ascii="Times New Roman" w:hAnsi="Times New Roman" w:cs="Times New Roman"/>
          <w:sz w:val="20"/>
        </w:rPr>
        <w:t xml:space="preserve">, Essam Saheb 2021.Industry </w:t>
      </w:r>
      <w:proofErr w:type="gramStart"/>
      <w:r w:rsidRPr="00D80D0D">
        <w:rPr>
          <w:rFonts w:ascii="Times New Roman" w:hAnsi="Times New Roman" w:cs="Times New Roman"/>
          <w:sz w:val="20"/>
        </w:rPr>
        <w:t>4.0:Challenges</w:t>
      </w:r>
      <w:proofErr w:type="gramEnd"/>
      <w:r w:rsidRPr="00D80D0D">
        <w:rPr>
          <w:rFonts w:ascii="Times New Roman" w:hAnsi="Times New Roman" w:cs="Times New Roman"/>
          <w:sz w:val="20"/>
        </w:rPr>
        <w:t xml:space="preserve"> and Opportunities for </w:t>
      </w:r>
      <w:proofErr w:type="spellStart"/>
      <w:r w:rsidRPr="00D80D0D">
        <w:rPr>
          <w:rFonts w:ascii="Times New Roman" w:hAnsi="Times New Roman" w:cs="Times New Roman"/>
          <w:sz w:val="20"/>
        </w:rPr>
        <w:t>Kazakhastan</w:t>
      </w:r>
      <w:proofErr w:type="spellEnd"/>
      <w:r w:rsidRPr="00D80D0D">
        <w:rPr>
          <w:rFonts w:ascii="Times New Roman" w:hAnsi="Times New Roman" w:cs="Times New Roman"/>
          <w:sz w:val="20"/>
        </w:rPr>
        <w:t xml:space="preserve"> SMEs Procedia CIPR 96(2021) 213-218.</w:t>
      </w:r>
    </w:p>
    <w:p w14:paraId="57AE5F79" w14:textId="43448493" w:rsidR="00BF4403" w:rsidRPr="00D80D0D" w:rsidRDefault="00BF4403" w:rsidP="00D80D0D">
      <w:pPr>
        <w:pStyle w:val="ListParagraph"/>
        <w:numPr>
          <w:ilvl w:val="0"/>
          <w:numId w:val="3"/>
        </w:numPr>
        <w:spacing w:after="0" w:line="360" w:lineRule="auto"/>
        <w:jc w:val="both"/>
        <w:rPr>
          <w:rFonts w:ascii="Times New Roman" w:hAnsi="Times New Roman" w:cs="Times New Roman"/>
          <w:sz w:val="20"/>
        </w:rPr>
      </w:pPr>
      <w:r w:rsidRPr="00D80D0D">
        <w:rPr>
          <w:rFonts w:ascii="Times New Roman" w:hAnsi="Times New Roman" w:cs="Times New Roman"/>
          <w:sz w:val="20"/>
        </w:rPr>
        <w:t xml:space="preserve">Elisa Yumi Nakagawa, Pablo Oliveira Antonino, Frank </w:t>
      </w:r>
      <w:proofErr w:type="spellStart"/>
      <w:r w:rsidRPr="00D80D0D">
        <w:rPr>
          <w:rFonts w:ascii="Times New Roman" w:hAnsi="Times New Roman" w:cs="Times New Roman"/>
          <w:sz w:val="20"/>
        </w:rPr>
        <w:t>Schnicke</w:t>
      </w:r>
      <w:proofErr w:type="spellEnd"/>
      <w:r w:rsidRPr="00D80D0D">
        <w:rPr>
          <w:rFonts w:ascii="Times New Roman" w:hAnsi="Times New Roman" w:cs="Times New Roman"/>
          <w:sz w:val="20"/>
        </w:rPr>
        <w:t xml:space="preserve">, Thomas Kuhn, Peter </w:t>
      </w:r>
      <w:proofErr w:type="spellStart"/>
      <w:r w:rsidRPr="00D80D0D">
        <w:rPr>
          <w:rFonts w:ascii="Times New Roman" w:hAnsi="Times New Roman" w:cs="Times New Roman"/>
          <w:sz w:val="20"/>
        </w:rPr>
        <w:t>Liggesmeyer</w:t>
      </w:r>
      <w:proofErr w:type="spellEnd"/>
      <w:r w:rsidRPr="00D80D0D">
        <w:rPr>
          <w:rFonts w:ascii="Times New Roman" w:hAnsi="Times New Roman" w:cs="Times New Roman"/>
          <w:sz w:val="20"/>
        </w:rPr>
        <w:t>. Continuous Systems and Software Engineering for Industry 4.0: A disruptive view. Information and Software Technology 135106562</w:t>
      </w:r>
      <w:r w:rsidR="00E82DC4" w:rsidRPr="00D80D0D">
        <w:rPr>
          <w:rFonts w:ascii="Times New Roman" w:hAnsi="Times New Roman" w:cs="Times New Roman"/>
          <w:sz w:val="20"/>
        </w:rPr>
        <w:t xml:space="preserve"> (2021)</w:t>
      </w:r>
    </w:p>
    <w:p w14:paraId="579187A3" w14:textId="411C7627" w:rsidR="00BF4403" w:rsidRPr="00D80D0D" w:rsidRDefault="00BF4403" w:rsidP="00D80D0D">
      <w:pPr>
        <w:pStyle w:val="ListParagraph"/>
        <w:numPr>
          <w:ilvl w:val="0"/>
          <w:numId w:val="3"/>
        </w:numPr>
        <w:spacing w:after="0" w:line="360" w:lineRule="auto"/>
        <w:jc w:val="both"/>
        <w:rPr>
          <w:rFonts w:ascii="Times New Roman" w:hAnsi="Times New Roman" w:cs="Times New Roman"/>
          <w:sz w:val="20"/>
        </w:rPr>
      </w:pPr>
      <w:proofErr w:type="spellStart"/>
      <w:r w:rsidRPr="00D80D0D">
        <w:rPr>
          <w:rFonts w:ascii="Times New Roman" w:hAnsi="Times New Roman" w:cs="Times New Roman"/>
          <w:sz w:val="20"/>
        </w:rPr>
        <w:t>Fahimnia</w:t>
      </w:r>
      <w:proofErr w:type="spellEnd"/>
      <w:r w:rsidRPr="00D80D0D">
        <w:rPr>
          <w:rFonts w:ascii="Times New Roman" w:hAnsi="Times New Roman" w:cs="Times New Roman"/>
          <w:sz w:val="20"/>
        </w:rPr>
        <w:t xml:space="preserve">, B., Sarkis, J., </w:t>
      </w:r>
      <w:proofErr w:type="spellStart"/>
      <w:r w:rsidRPr="00D80D0D">
        <w:rPr>
          <w:rFonts w:ascii="Times New Roman" w:hAnsi="Times New Roman" w:cs="Times New Roman"/>
          <w:sz w:val="20"/>
        </w:rPr>
        <w:t>Eshragh</w:t>
      </w:r>
      <w:proofErr w:type="spellEnd"/>
      <w:r w:rsidRPr="00D80D0D">
        <w:rPr>
          <w:rFonts w:ascii="Times New Roman" w:hAnsi="Times New Roman" w:cs="Times New Roman"/>
          <w:sz w:val="20"/>
        </w:rPr>
        <w:t xml:space="preserve">, </w:t>
      </w:r>
      <w:proofErr w:type="gramStart"/>
      <w:r w:rsidRPr="00D80D0D">
        <w:rPr>
          <w:rFonts w:ascii="Times New Roman" w:hAnsi="Times New Roman" w:cs="Times New Roman"/>
          <w:sz w:val="20"/>
        </w:rPr>
        <w:t>A.,.</w:t>
      </w:r>
      <w:proofErr w:type="gramEnd"/>
      <w:r w:rsidRPr="00D80D0D">
        <w:rPr>
          <w:rFonts w:ascii="Times New Roman" w:hAnsi="Times New Roman" w:cs="Times New Roman"/>
          <w:sz w:val="20"/>
        </w:rPr>
        <w:t xml:space="preserve"> A tradeoff model for green supply chain planning: a leanness-versus-greenness analysis. Omega 54, 173–190</w:t>
      </w:r>
      <w:r w:rsidR="00E82DC4" w:rsidRPr="00D80D0D">
        <w:rPr>
          <w:rFonts w:ascii="Times New Roman" w:hAnsi="Times New Roman" w:cs="Times New Roman"/>
          <w:sz w:val="20"/>
        </w:rPr>
        <w:t xml:space="preserve">, </w:t>
      </w:r>
      <w:r w:rsidRPr="00D80D0D">
        <w:rPr>
          <w:rFonts w:ascii="Times New Roman" w:hAnsi="Times New Roman" w:cs="Times New Roman"/>
          <w:sz w:val="20"/>
        </w:rPr>
        <w:t>2015.</w:t>
      </w:r>
    </w:p>
    <w:p w14:paraId="050D5A86" w14:textId="4B7DE713" w:rsidR="00BF4403" w:rsidRPr="00D80D0D" w:rsidRDefault="00BF4403" w:rsidP="00D80D0D">
      <w:pPr>
        <w:pStyle w:val="ListParagraph"/>
        <w:numPr>
          <w:ilvl w:val="0"/>
          <w:numId w:val="3"/>
        </w:numPr>
        <w:spacing w:after="0" w:line="360" w:lineRule="auto"/>
        <w:jc w:val="both"/>
        <w:rPr>
          <w:rFonts w:ascii="Times New Roman" w:hAnsi="Times New Roman" w:cs="Times New Roman"/>
          <w:sz w:val="20"/>
        </w:rPr>
      </w:pPr>
      <w:proofErr w:type="spellStart"/>
      <w:r w:rsidRPr="00D80D0D">
        <w:rPr>
          <w:rFonts w:ascii="Times New Roman" w:hAnsi="Times New Roman" w:cs="Times New Roman"/>
          <w:sz w:val="20"/>
        </w:rPr>
        <w:t>Garai</w:t>
      </w:r>
      <w:proofErr w:type="spellEnd"/>
      <w:r w:rsidRPr="00D80D0D">
        <w:rPr>
          <w:rFonts w:ascii="Times New Roman" w:hAnsi="Times New Roman" w:cs="Times New Roman"/>
          <w:sz w:val="20"/>
        </w:rPr>
        <w:t xml:space="preserve">, A., Roy, T.K., a. </w:t>
      </w:r>
      <w:r w:rsidR="00433C1B" w:rsidRPr="00D80D0D">
        <w:rPr>
          <w:rFonts w:ascii="Times New Roman" w:hAnsi="Times New Roman" w:cs="Times New Roman"/>
          <w:sz w:val="20"/>
        </w:rPr>
        <w:t>multi-objective</w:t>
      </w:r>
      <w:r w:rsidRPr="00D80D0D">
        <w:rPr>
          <w:rFonts w:ascii="Times New Roman" w:hAnsi="Times New Roman" w:cs="Times New Roman"/>
          <w:sz w:val="20"/>
        </w:rPr>
        <w:t xml:space="preserve"> optimization of cost-effective and </w:t>
      </w:r>
      <w:r w:rsidR="00433C1B" w:rsidRPr="00D80D0D">
        <w:rPr>
          <w:rFonts w:ascii="Times New Roman" w:hAnsi="Times New Roman" w:cs="Times New Roman"/>
          <w:sz w:val="20"/>
        </w:rPr>
        <w:t>customer centric</w:t>
      </w:r>
      <w:r w:rsidRPr="00D80D0D">
        <w:rPr>
          <w:rFonts w:ascii="Times New Roman" w:hAnsi="Times New Roman" w:cs="Times New Roman"/>
          <w:sz w:val="20"/>
        </w:rPr>
        <w:t xml:space="preserve"> closed-loop supply chain management model in T-environment. Soft. </w:t>
      </w:r>
      <w:proofErr w:type="spellStart"/>
      <w:r w:rsidRPr="00D80D0D">
        <w:rPr>
          <w:rFonts w:ascii="Times New Roman" w:hAnsi="Times New Roman" w:cs="Times New Roman"/>
          <w:sz w:val="20"/>
        </w:rPr>
        <w:t>Comput</w:t>
      </w:r>
      <w:proofErr w:type="spellEnd"/>
      <w:r w:rsidRPr="00D80D0D">
        <w:rPr>
          <w:rFonts w:ascii="Times New Roman" w:hAnsi="Times New Roman" w:cs="Times New Roman"/>
          <w:sz w:val="20"/>
        </w:rPr>
        <w:t>. 24 (1), 155–178</w:t>
      </w:r>
      <w:r w:rsidR="00E82DC4" w:rsidRPr="00D80D0D">
        <w:rPr>
          <w:rFonts w:ascii="Times New Roman" w:hAnsi="Times New Roman" w:cs="Times New Roman"/>
          <w:sz w:val="20"/>
        </w:rPr>
        <w:t xml:space="preserve">, </w:t>
      </w:r>
      <w:r w:rsidRPr="00D80D0D">
        <w:rPr>
          <w:rFonts w:ascii="Times New Roman" w:hAnsi="Times New Roman" w:cs="Times New Roman"/>
          <w:sz w:val="20"/>
        </w:rPr>
        <w:t>2020.</w:t>
      </w:r>
    </w:p>
    <w:p w14:paraId="3238538F" w14:textId="4074AF2D" w:rsidR="00BF4403" w:rsidRPr="00433C1B" w:rsidRDefault="00BF4403" w:rsidP="00433C1B">
      <w:pPr>
        <w:spacing w:after="0" w:line="360" w:lineRule="auto"/>
        <w:jc w:val="both"/>
        <w:rPr>
          <w:rFonts w:ascii="Times New Roman" w:hAnsi="Times New Roman" w:cs="Times New Roman"/>
          <w:sz w:val="20"/>
          <w:lang w:val="en-US"/>
        </w:rPr>
      </w:pPr>
    </w:p>
    <w:sectPr w:rsidR="00BF4403" w:rsidRPr="00433C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93C21"/>
    <w:multiLevelType w:val="multilevel"/>
    <w:tmpl w:val="C70E1468"/>
    <w:lvl w:ilvl="0">
      <w:start w:val="1"/>
      <w:numFmt w:val="decimal"/>
      <w:lvlText w:val="%1."/>
      <w:lvlJc w:val="left"/>
      <w:pPr>
        <w:ind w:left="720" w:hanging="360"/>
      </w:pPr>
      <w:rPr>
        <w:rFonts w:hint="default"/>
        <w:sz w:val="20"/>
        <w:szCs w:val="2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35F7AFC"/>
    <w:multiLevelType w:val="hybridMultilevel"/>
    <w:tmpl w:val="735E8042"/>
    <w:lvl w:ilvl="0" w:tplc="A9DE39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E56930"/>
    <w:multiLevelType w:val="multilevel"/>
    <w:tmpl w:val="21BA2B44"/>
    <w:lvl w:ilvl="0">
      <w:start w:val="1"/>
      <w:numFmt w:val="decimal"/>
      <w:lvlText w:val="%1."/>
      <w:lvlJc w:val="left"/>
      <w:pPr>
        <w:ind w:left="720" w:hanging="360"/>
      </w:pPr>
      <w:rPr>
        <w:rFonts w:hint="default"/>
        <w:sz w:val="28"/>
        <w:szCs w:val="28"/>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97C"/>
    <w:rsid w:val="0001137C"/>
    <w:rsid w:val="00025E20"/>
    <w:rsid w:val="0003252B"/>
    <w:rsid w:val="00081B87"/>
    <w:rsid w:val="000A3FE9"/>
    <w:rsid w:val="000C1BC9"/>
    <w:rsid w:val="000D318E"/>
    <w:rsid w:val="000F7767"/>
    <w:rsid w:val="00111292"/>
    <w:rsid w:val="00111519"/>
    <w:rsid w:val="0012135C"/>
    <w:rsid w:val="00155DE0"/>
    <w:rsid w:val="001632E0"/>
    <w:rsid w:val="00164D87"/>
    <w:rsid w:val="001909AB"/>
    <w:rsid w:val="0019310B"/>
    <w:rsid w:val="001A5D31"/>
    <w:rsid w:val="001B6472"/>
    <w:rsid w:val="001F45F2"/>
    <w:rsid w:val="002009CB"/>
    <w:rsid w:val="002047DA"/>
    <w:rsid w:val="00205D03"/>
    <w:rsid w:val="00217509"/>
    <w:rsid w:val="0022434E"/>
    <w:rsid w:val="00244EE9"/>
    <w:rsid w:val="002561FE"/>
    <w:rsid w:val="00266092"/>
    <w:rsid w:val="0029764C"/>
    <w:rsid w:val="002A224D"/>
    <w:rsid w:val="002A4B9E"/>
    <w:rsid w:val="002B27A1"/>
    <w:rsid w:val="002C660B"/>
    <w:rsid w:val="002D73E5"/>
    <w:rsid w:val="003057D4"/>
    <w:rsid w:val="0031258D"/>
    <w:rsid w:val="0033100A"/>
    <w:rsid w:val="00333BD9"/>
    <w:rsid w:val="0034373F"/>
    <w:rsid w:val="003506E2"/>
    <w:rsid w:val="00354B78"/>
    <w:rsid w:val="00360768"/>
    <w:rsid w:val="00363DF2"/>
    <w:rsid w:val="003672A0"/>
    <w:rsid w:val="003728F7"/>
    <w:rsid w:val="00393F45"/>
    <w:rsid w:val="00397066"/>
    <w:rsid w:val="003A7E38"/>
    <w:rsid w:val="003C3CF5"/>
    <w:rsid w:val="003C77FB"/>
    <w:rsid w:val="003F047D"/>
    <w:rsid w:val="003F0A85"/>
    <w:rsid w:val="00410546"/>
    <w:rsid w:val="00410A19"/>
    <w:rsid w:val="00413D80"/>
    <w:rsid w:val="004170C7"/>
    <w:rsid w:val="00433C1B"/>
    <w:rsid w:val="00451027"/>
    <w:rsid w:val="00451309"/>
    <w:rsid w:val="004516A5"/>
    <w:rsid w:val="00460F2F"/>
    <w:rsid w:val="004666FF"/>
    <w:rsid w:val="0046678D"/>
    <w:rsid w:val="0047734D"/>
    <w:rsid w:val="004944E3"/>
    <w:rsid w:val="0049470F"/>
    <w:rsid w:val="004A705B"/>
    <w:rsid w:val="004C0840"/>
    <w:rsid w:val="004E2C5D"/>
    <w:rsid w:val="004E722D"/>
    <w:rsid w:val="004E7B06"/>
    <w:rsid w:val="005013AE"/>
    <w:rsid w:val="005263C5"/>
    <w:rsid w:val="0054456A"/>
    <w:rsid w:val="00570A75"/>
    <w:rsid w:val="005950E7"/>
    <w:rsid w:val="005A5466"/>
    <w:rsid w:val="005A799B"/>
    <w:rsid w:val="005B6EBB"/>
    <w:rsid w:val="005C29DD"/>
    <w:rsid w:val="005D2875"/>
    <w:rsid w:val="005D5E32"/>
    <w:rsid w:val="005F33D6"/>
    <w:rsid w:val="00610DF7"/>
    <w:rsid w:val="006173D1"/>
    <w:rsid w:val="00623A90"/>
    <w:rsid w:val="0063163A"/>
    <w:rsid w:val="00651827"/>
    <w:rsid w:val="00655787"/>
    <w:rsid w:val="006756C5"/>
    <w:rsid w:val="00684496"/>
    <w:rsid w:val="0069686C"/>
    <w:rsid w:val="006A33CC"/>
    <w:rsid w:val="006E249D"/>
    <w:rsid w:val="006E6A1D"/>
    <w:rsid w:val="00714745"/>
    <w:rsid w:val="00732EA1"/>
    <w:rsid w:val="007354CA"/>
    <w:rsid w:val="00754810"/>
    <w:rsid w:val="00767D5D"/>
    <w:rsid w:val="00782AD3"/>
    <w:rsid w:val="00786345"/>
    <w:rsid w:val="007B4A1B"/>
    <w:rsid w:val="007D2107"/>
    <w:rsid w:val="008146D1"/>
    <w:rsid w:val="008173FF"/>
    <w:rsid w:val="00841D39"/>
    <w:rsid w:val="00845BED"/>
    <w:rsid w:val="00857401"/>
    <w:rsid w:val="008606C4"/>
    <w:rsid w:val="008852D7"/>
    <w:rsid w:val="008A097C"/>
    <w:rsid w:val="008A4807"/>
    <w:rsid w:val="008B56F8"/>
    <w:rsid w:val="008E21A7"/>
    <w:rsid w:val="008F2F37"/>
    <w:rsid w:val="009151C2"/>
    <w:rsid w:val="009212E3"/>
    <w:rsid w:val="00933C84"/>
    <w:rsid w:val="0094598D"/>
    <w:rsid w:val="00946FE2"/>
    <w:rsid w:val="00951B17"/>
    <w:rsid w:val="0095587F"/>
    <w:rsid w:val="00957B47"/>
    <w:rsid w:val="009609AA"/>
    <w:rsid w:val="009846A7"/>
    <w:rsid w:val="0098773B"/>
    <w:rsid w:val="009A56F6"/>
    <w:rsid w:val="009B007B"/>
    <w:rsid w:val="009B72A5"/>
    <w:rsid w:val="009C4524"/>
    <w:rsid w:val="009C4C9B"/>
    <w:rsid w:val="009C723C"/>
    <w:rsid w:val="009E06D1"/>
    <w:rsid w:val="009E0AB1"/>
    <w:rsid w:val="009E2CF2"/>
    <w:rsid w:val="00A12571"/>
    <w:rsid w:val="00A17ED8"/>
    <w:rsid w:val="00A23D96"/>
    <w:rsid w:val="00A26F0D"/>
    <w:rsid w:val="00A47340"/>
    <w:rsid w:val="00A53C41"/>
    <w:rsid w:val="00A70FD5"/>
    <w:rsid w:val="00A80F75"/>
    <w:rsid w:val="00AE40AF"/>
    <w:rsid w:val="00AF3C96"/>
    <w:rsid w:val="00B14032"/>
    <w:rsid w:val="00B27C7A"/>
    <w:rsid w:val="00B31C9D"/>
    <w:rsid w:val="00B36737"/>
    <w:rsid w:val="00B65F69"/>
    <w:rsid w:val="00B87F70"/>
    <w:rsid w:val="00BC4D1B"/>
    <w:rsid w:val="00BC69C6"/>
    <w:rsid w:val="00BF4403"/>
    <w:rsid w:val="00C75397"/>
    <w:rsid w:val="00C90ED6"/>
    <w:rsid w:val="00CA221F"/>
    <w:rsid w:val="00CD203E"/>
    <w:rsid w:val="00CD3C9A"/>
    <w:rsid w:val="00CD7AAE"/>
    <w:rsid w:val="00CE39CA"/>
    <w:rsid w:val="00CE5C76"/>
    <w:rsid w:val="00CE6880"/>
    <w:rsid w:val="00CE6917"/>
    <w:rsid w:val="00D0126C"/>
    <w:rsid w:val="00D12125"/>
    <w:rsid w:val="00D17F9A"/>
    <w:rsid w:val="00D80D0D"/>
    <w:rsid w:val="00D8683C"/>
    <w:rsid w:val="00D86EBE"/>
    <w:rsid w:val="00DA10E6"/>
    <w:rsid w:val="00DB112F"/>
    <w:rsid w:val="00DB683D"/>
    <w:rsid w:val="00DC6FC9"/>
    <w:rsid w:val="00DD5ABF"/>
    <w:rsid w:val="00DE18A1"/>
    <w:rsid w:val="00DF1610"/>
    <w:rsid w:val="00E04A98"/>
    <w:rsid w:val="00E10F3D"/>
    <w:rsid w:val="00E27F7B"/>
    <w:rsid w:val="00E36FE9"/>
    <w:rsid w:val="00E47018"/>
    <w:rsid w:val="00E479E8"/>
    <w:rsid w:val="00E74863"/>
    <w:rsid w:val="00E801E0"/>
    <w:rsid w:val="00E82DC4"/>
    <w:rsid w:val="00E8447E"/>
    <w:rsid w:val="00E8728B"/>
    <w:rsid w:val="00EA11AA"/>
    <w:rsid w:val="00EB65F6"/>
    <w:rsid w:val="00EC6E66"/>
    <w:rsid w:val="00EE011B"/>
    <w:rsid w:val="00EF4C46"/>
    <w:rsid w:val="00F13898"/>
    <w:rsid w:val="00F23461"/>
    <w:rsid w:val="00F30DF2"/>
    <w:rsid w:val="00F34B11"/>
    <w:rsid w:val="00F50277"/>
    <w:rsid w:val="00F5300C"/>
    <w:rsid w:val="00F56E71"/>
    <w:rsid w:val="00FB5D93"/>
    <w:rsid w:val="00FF0053"/>
    <w:rsid w:val="00FF65AC"/>
    <w:rsid w:val="00FF6EC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EAA58"/>
  <w15:chartTrackingRefBased/>
  <w15:docId w15:val="{7CABCFAE-4732-4918-9A11-B4E30C0A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27F7B"/>
    <w:pPr>
      <w:ind w:left="720"/>
      <w:contextualSpacing/>
    </w:pPr>
  </w:style>
  <w:style w:type="table" w:styleId="TableGrid">
    <w:name w:val="Table Grid"/>
    <w:basedOn w:val="TableNormal"/>
    <w:uiPriority w:val="59"/>
    <w:rsid w:val="00CE6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691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F44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DC064-2228-45A7-BA6C-672253E53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2</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satya bhushan</dc:creator>
  <cp:keywords/>
  <dc:description/>
  <cp:lastModifiedBy>Dr Satya Bhushan Verma</cp:lastModifiedBy>
  <cp:revision>200</cp:revision>
  <dcterms:created xsi:type="dcterms:W3CDTF">2021-09-25T14:51:00Z</dcterms:created>
  <dcterms:modified xsi:type="dcterms:W3CDTF">2022-01-18T09:27:00Z</dcterms:modified>
</cp:coreProperties>
</file>